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D8E" w14:textId="74FC47E0" w:rsidR="00E11C1B" w:rsidRPr="002628FA" w:rsidRDefault="00E11C1B" w:rsidP="00E11C1B">
      <w:pPr>
        <w:widowControl w:val="0"/>
        <w:autoSpaceDE w:val="0"/>
        <w:autoSpaceDN w:val="0"/>
        <w:adjustRightInd w:val="0"/>
        <w:jc w:val="both"/>
        <w:rPr>
          <w:rFonts w:ascii="Lato Regular" w:hAnsi="Lato Regular" w:cs="Times"/>
          <w:b/>
          <w:color w:val="003975"/>
          <w:sz w:val="19"/>
          <w:szCs w:val="19"/>
        </w:rPr>
      </w:pPr>
      <w:r w:rsidRPr="002628FA">
        <w:rPr>
          <w:rFonts w:ascii="Lato Regular" w:hAnsi="Lato Regular" w:cs="Times"/>
          <w:b/>
          <w:bCs/>
          <w:iCs/>
          <w:color w:val="003975"/>
          <w:sz w:val="19"/>
          <w:szCs w:val="19"/>
        </w:rPr>
        <w:t>PRESENTING CLINICAL SIGNS</w:t>
      </w:r>
    </w:p>
    <w:p w14:paraId="6D2067B8" w14:textId="77777777" w:rsidR="008C7B19" w:rsidRDefault="0054314F" w:rsidP="00E11C1B">
      <w:pPr>
        <w:widowControl w:val="0"/>
        <w:autoSpaceDE w:val="0"/>
        <w:autoSpaceDN w:val="0"/>
        <w:adjustRightInd w:val="0"/>
        <w:ind w:right="-24"/>
        <w:rPr>
          <w:rFonts w:ascii="Lato Regular" w:eastAsia="MS Mincho" w:hAnsi="Lato Regular" w:cs="Calibri"/>
          <w:color w:val="292F33"/>
          <w:sz w:val="19"/>
          <w:szCs w:val="19"/>
        </w:rPr>
      </w:pPr>
      <w:r w:rsidRPr="0054314F">
        <w:rPr>
          <w:rFonts w:ascii="Lato Regular" w:eastAsia="MS Mincho" w:hAnsi="Lato Regular" w:cs="Calibri"/>
          <w:color w:val="292F33"/>
          <w:sz w:val="19"/>
          <w:szCs w:val="19"/>
        </w:rPr>
        <w:t xml:space="preserve">Chico lost a lot of weight (he used to be 11-12 </w:t>
      </w:r>
      <w:proofErr w:type="spellStart"/>
      <w:r w:rsidRPr="0054314F">
        <w:rPr>
          <w:rFonts w:ascii="Lato Regular" w:eastAsia="MS Mincho" w:hAnsi="Lato Regular" w:cs="Calibri"/>
          <w:color w:val="292F33"/>
          <w:sz w:val="19"/>
          <w:szCs w:val="19"/>
        </w:rPr>
        <w:t>lbs</w:t>
      </w:r>
      <w:proofErr w:type="spellEnd"/>
      <w:r w:rsidRPr="0054314F">
        <w:rPr>
          <w:rFonts w:ascii="Lato Regular" w:eastAsia="MS Mincho" w:hAnsi="Lato Regular" w:cs="Calibri"/>
          <w:color w:val="292F33"/>
          <w:sz w:val="19"/>
          <w:szCs w:val="19"/>
        </w:rPr>
        <w:t xml:space="preserve">), now he is not eating, he is </w:t>
      </w:r>
      <w:proofErr w:type="gramStart"/>
      <w:r w:rsidRPr="0054314F">
        <w:rPr>
          <w:rFonts w:ascii="Lato Regular" w:eastAsia="MS Mincho" w:hAnsi="Lato Regular" w:cs="Calibri"/>
          <w:color w:val="292F33"/>
          <w:sz w:val="19"/>
          <w:szCs w:val="19"/>
        </w:rPr>
        <w:t>vomiting</w:t>
      </w:r>
      <w:proofErr w:type="gramEnd"/>
      <w:r w:rsidRPr="0054314F">
        <w:rPr>
          <w:rFonts w:ascii="Lato Regular" w:eastAsia="MS Mincho" w:hAnsi="Lato Regular" w:cs="Calibri"/>
          <w:color w:val="292F33"/>
          <w:sz w:val="19"/>
          <w:szCs w:val="19"/>
        </w:rPr>
        <w:t xml:space="preserve"> and he has diarrhea, he </w:t>
      </w:r>
      <w:proofErr w:type="gramStart"/>
      <w:r w:rsidRPr="0054314F">
        <w:rPr>
          <w:rFonts w:ascii="Lato Regular" w:eastAsia="MS Mincho" w:hAnsi="Lato Regular" w:cs="Calibri"/>
          <w:color w:val="292F33"/>
          <w:sz w:val="19"/>
          <w:szCs w:val="19"/>
        </w:rPr>
        <w:t>is</w:t>
      </w:r>
      <w:proofErr w:type="gramEnd"/>
      <w:r w:rsidRPr="0054314F">
        <w:rPr>
          <w:rFonts w:ascii="Lato Regular" w:eastAsia="MS Mincho" w:hAnsi="Lato Regular" w:cs="Calibri"/>
          <w:color w:val="292F33"/>
          <w:sz w:val="19"/>
          <w:szCs w:val="19"/>
        </w:rPr>
        <w:t xml:space="preserve"> PU/PD, urine has an abnormal odor.</w:t>
      </w:r>
    </w:p>
    <w:p w14:paraId="65EF8BF8" w14:textId="278F4C9F" w:rsidR="00E11C1B" w:rsidRPr="00B17740" w:rsidRDefault="0054314F" w:rsidP="00E11C1B">
      <w:pPr>
        <w:widowControl w:val="0"/>
        <w:autoSpaceDE w:val="0"/>
        <w:autoSpaceDN w:val="0"/>
        <w:adjustRightInd w:val="0"/>
        <w:ind w:right="-24"/>
        <w:rPr>
          <w:rFonts w:ascii="Lato Regular" w:eastAsia="MS Mincho" w:hAnsi="Lato Regular" w:cs="Calibri"/>
          <w:color w:val="292F33"/>
          <w:sz w:val="19"/>
          <w:szCs w:val="19"/>
        </w:rPr>
      </w:pPr>
      <w:r w:rsidRPr="0054314F">
        <w:rPr>
          <w:rFonts w:ascii="Lato Regular" w:eastAsia="MS Mincho" w:hAnsi="Lato Regular" w:cs="Calibri"/>
          <w:color w:val="292F33"/>
          <w:sz w:val="19"/>
          <w:szCs w:val="19"/>
        </w:rPr>
        <w:t xml:space="preserve">Abnormal PE/Chem/CBC/UA Results: High AST (163), high ALT (241), high Alk </w:t>
      </w:r>
      <w:proofErr w:type="spellStart"/>
      <w:r w:rsidRPr="0054314F">
        <w:rPr>
          <w:rFonts w:ascii="Lato Regular" w:eastAsia="MS Mincho" w:hAnsi="Lato Regular" w:cs="Calibri"/>
          <w:color w:val="292F33"/>
          <w:sz w:val="19"/>
          <w:szCs w:val="19"/>
        </w:rPr>
        <w:t>Phosp</w:t>
      </w:r>
      <w:proofErr w:type="spellEnd"/>
      <w:r w:rsidRPr="0054314F">
        <w:rPr>
          <w:rFonts w:ascii="Lato Regular" w:eastAsia="MS Mincho" w:hAnsi="Lato Regular" w:cs="Calibri"/>
          <w:color w:val="292F33"/>
          <w:sz w:val="19"/>
          <w:szCs w:val="19"/>
        </w:rPr>
        <w:t xml:space="preserve"> (405), low albumin (2.4), high BUN (68) and SDMA (29.4), with normal creatinine (1.5). Low </w:t>
      </w:r>
      <w:proofErr w:type="spellStart"/>
      <w:r w:rsidRPr="0054314F">
        <w:rPr>
          <w:rFonts w:ascii="Lato Regular" w:eastAsia="MS Mincho" w:hAnsi="Lato Regular" w:cs="Calibri"/>
          <w:color w:val="292F33"/>
          <w:sz w:val="19"/>
          <w:szCs w:val="19"/>
        </w:rPr>
        <w:t>T4</w:t>
      </w:r>
      <w:proofErr w:type="spellEnd"/>
      <w:r w:rsidRPr="0054314F">
        <w:rPr>
          <w:rFonts w:ascii="Lato Regular" w:eastAsia="MS Mincho" w:hAnsi="Lato Regular" w:cs="Calibri"/>
          <w:color w:val="292F33"/>
          <w:sz w:val="19"/>
          <w:szCs w:val="19"/>
        </w:rPr>
        <w:t xml:space="preserve"> (0.5). USG 1.016, high protein (1+), high blood (1+), high RBC (11-20/</w:t>
      </w:r>
      <w:proofErr w:type="spellStart"/>
      <w:r w:rsidRPr="0054314F">
        <w:rPr>
          <w:rFonts w:ascii="Lato Regular" w:eastAsia="MS Mincho" w:hAnsi="Lato Regular" w:cs="Calibri"/>
          <w:color w:val="292F33"/>
          <w:sz w:val="19"/>
          <w:szCs w:val="19"/>
        </w:rPr>
        <w:t>hpf</w:t>
      </w:r>
      <w:proofErr w:type="spellEnd"/>
      <w:r w:rsidRPr="0054314F">
        <w:rPr>
          <w:rFonts w:ascii="Lato Regular" w:eastAsia="MS Mincho" w:hAnsi="Lato Regular" w:cs="Calibri"/>
          <w:color w:val="292F33"/>
          <w:sz w:val="19"/>
          <w:szCs w:val="19"/>
        </w:rPr>
        <w:t>), high WBC (21-50), high bacteria (rods 26-50).</w:t>
      </w:r>
    </w:p>
    <w:p w14:paraId="31D98974" w14:textId="77777777" w:rsidR="00E11C1B" w:rsidRPr="002628FA" w:rsidRDefault="00E11C1B" w:rsidP="00E11C1B">
      <w:pPr>
        <w:widowControl w:val="0"/>
        <w:autoSpaceDE w:val="0"/>
        <w:autoSpaceDN w:val="0"/>
        <w:adjustRightInd w:val="0"/>
        <w:ind w:right="-24"/>
        <w:jc w:val="both"/>
        <w:rPr>
          <w:rFonts w:ascii="Lato Regular" w:hAnsi="Lato Regular" w:cs="Times"/>
          <w:b/>
          <w:color w:val="003975"/>
          <w:sz w:val="19"/>
          <w:szCs w:val="19"/>
        </w:rPr>
      </w:pPr>
      <w:r w:rsidRPr="002628FA">
        <w:rPr>
          <w:rFonts w:ascii="Lato Regular" w:hAnsi="Lato Regular" w:cs="Times"/>
          <w:b/>
          <w:bCs/>
          <w:iCs/>
          <w:color w:val="003975"/>
          <w:sz w:val="19"/>
          <w:szCs w:val="19"/>
        </w:rPr>
        <w:t>ULTRASONOGRAPHIC EXAMINATION OF THE</w:t>
      </w:r>
      <w:r>
        <w:rPr>
          <w:rFonts w:ascii="Lato Regular" w:hAnsi="Lato Regular" w:cs="Times"/>
          <w:b/>
          <w:bCs/>
          <w:iCs/>
          <w:color w:val="003975"/>
          <w:sz w:val="19"/>
          <w:szCs w:val="19"/>
        </w:rPr>
        <w:t xml:space="preserve"> ABDOMEN</w:t>
      </w:r>
    </w:p>
    <w:p w14:paraId="017AF140" w14:textId="77777777" w:rsidR="00E11C1B" w:rsidRDefault="00E11C1B"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Urinary System</w:t>
      </w:r>
    </w:p>
    <w:p w14:paraId="50A19FBE" w14:textId="5C3EB1A8" w:rsidR="00C84923" w:rsidRDefault="00E11C1B" w:rsidP="008C7B19">
      <w:pPr>
        <w:ind w:right="-24"/>
        <w:jc w:val="both"/>
        <w:rPr>
          <w:rFonts w:ascii="Lato Regular" w:hAnsi="Lato Regular"/>
          <w:color w:val="292F33"/>
          <w:sz w:val="19"/>
          <w:szCs w:val="19"/>
        </w:rPr>
      </w:pPr>
      <w:r w:rsidRPr="00C3580C">
        <w:rPr>
          <w:rFonts w:ascii="Lato Regular" w:hAnsi="Lato Regular"/>
          <w:color w:val="292F33"/>
          <w:sz w:val="19"/>
          <w:szCs w:val="19"/>
        </w:rPr>
        <w:t>The urinary bladder</w:t>
      </w:r>
      <w:r w:rsidR="00C84923">
        <w:rPr>
          <w:rFonts w:ascii="Lato Regular" w:hAnsi="Lato Regular"/>
          <w:color w:val="292F33"/>
          <w:sz w:val="19"/>
          <w:szCs w:val="19"/>
        </w:rPr>
        <w:t xml:space="preserve"> was normal in size and tone with overtly normal intact urinary bladder wall. Anechoic </w:t>
      </w:r>
      <w:r w:rsidR="00C84923" w:rsidRPr="00C84923">
        <w:rPr>
          <w:rFonts w:ascii="Lato Regular" w:hAnsi="Lato Regular"/>
          <w:color w:val="292F33"/>
          <w:sz w:val="19"/>
          <w:szCs w:val="19"/>
        </w:rPr>
        <w:t>urine was present</w:t>
      </w:r>
      <w:r w:rsidR="00C84923">
        <w:rPr>
          <w:rFonts w:ascii="Lato Regular" w:hAnsi="Lato Regular"/>
          <w:color w:val="292F33"/>
          <w:sz w:val="19"/>
          <w:szCs w:val="19"/>
        </w:rPr>
        <w:t xml:space="preserve"> with mild to moderate accumulated particulate sediment with focal sediment mineral. Concurrent mild non</w:t>
      </w:r>
      <w:r w:rsidR="00894098">
        <w:rPr>
          <w:rFonts w:ascii="Lato Regular" w:hAnsi="Lato Regular"/>
          <w:color w:val="292F33"/>
          <w:sz w:val="19"/>
          <w:szCs w:val="19"/>
        </w:rPr>
        <w:t>-</w:t>
      </w:r>
      <w:r w:rsidR="00C84923">
        <w:rPr>
          <w:rFonts w:ascii="Lato Regular" w:hAnsi="Lato Regular"/>
          <w:color w:val="292F33"/>
          <w:sz w:val="19"/>
          <w:szCs w:val="19"/>
        </w:rPr>
        <w:t xml:space="preserve">dependent, similar appearing particulate sediment was also noted. </w:t>
      </w:r>
    </w:p>
    <w:p w14:paraId="7BA3C3E8" w14:textId="7411FC82" w:rsidR="00E11C1B" w:rsidRDefault="00C84923" w:rsidP="008C7B19">
      <w:pPr>
        <w:ind w:right="-24"/>
        <w:jc w:val="both"/>
        <w:rPr>
          <w:rFonts w:ascii="Lato Regular" w:hAnsi="Lato Regular"/>
          <w:color w:val="292F33"/>
          <w:sz w:val="19"/>
          <w:szCs w:val="19"/>
        </w:rPr>
      </w:pPr>
      <w:r w:rsidRPr="00C84923">
        <w:rPr>
          <w:rFonts w:ascii="Lato Regular" w:hAnsi="Lato Regular"/>
          <w:color w:val="292F33"/>
          <w:sz w:val="19"/>
          <w:szCs w:val="19"/>
        </w:rPr>
        <w:t xml:space="preserve">The prostate was enlarged in size with intact, symmetrical capsule contour.  The margins of the gland were intact and able to be differentiated from the surrounding tissue. </w:t>
      </w:r>
      <w:proofErr w:type="gramStart"/>
      <w:r w:rsidRPr="00C84923">
        <w:rPr>
          <w:rFonts w:ascii="Lato Regular" w:hAnsi="Lato Regular"/>
          <w:color w:val="292F33"/>
          <w:sz w:val="19"/>
          <w:szCs w:val="19"/>
        </w:rPr>
        <w:t>The prostatic</w:t>
      </w:r>
      <w:proofErr w:type="gramEnd"/>
      <w:r w:rsidRPr="00C84923">
        <w:rPr>
          <w:rFonts w:ascii="Lato Regular" w:hAnsi="Lato Regular"/>
          <w:color w:val="292F33"/>
          <w:sz w:val="19"/>
          <w:szCs w:val="19"/>
        </w:rPr>
        <w:t xml:space="preserve"> parenchyma was mildly echogenic to </w:t>
      </w:r>
      <w:proofErr w:type="spellStart"/>
      <w:r w:rsidRPr="00C84923">
        <w:rPr>
          <w:rFonts w:ascii="Lato Regular" w:hAnsi="Lato Regular"/>
          <w:color w:val="292F33"/>
          <w:sz w:val="19"/>
          <w:szCs w:val="19"/>
        </w:rPr>
        <w:t>heteroechoic</w:t>
      </w:r>
      <w:proofErr w:type="spellEnd"/>
      <w:r w:rsidRPr="00C84923">
        <w:rPr>
          <w:rFonts w:ascii="Lato Regular" w:hAnsi="Lato Regular"/>
          <w:color w:val="292F33"/>
          <w:sz w:val="19"/>
          <w:szCs w:val="19"/>
        </w:rPr>
        <w:t xml:space="preserve"> without parenchymal mineralization. The prostate measured </w:t>
      </w:r>
      <w:r>
        <w:rPr>
          <w:rFonts w:ascii="Lato Regular" w:hAnsi="Lato Regular"/>
          <w:color w:val="292F33"/>
          <w:sz w:val="19"/>
          <w:szCs w:val="19"/>
        </w:rPr>
        <w:t>1.9</w:t>
      </w:r>
      <w:r w:rsidRPr="00C84923">
        <w:rPr>
          <w:rFonts w:ascii="Lato Regular" w:hAnsi="Lato Regular"/>
          <w:color w:val="292F33"/>
          <w:sz w:val="19"/>
          <w:szCs w:val="19"/>
        </w:rPr>
        <w:t xml:space="preserve"> cm. </w:t>
      </w:r>
    </w:p>
    <w:p w14:paraId="340687EA" w14:textId="6183A8E4" w:rsidR="00C84923" w:rsidRPr="00C3580C" w:rsidRDefault="00C84923" w:rsidP="008C7B19">
      <w:pPr>
        <w:ind w:right="-24"/>
        <w:jc w:val="both"/>
        <w:rPr>
          <w:rFonts w:ascii="Lato Regular" w:hAnsi="Lato Regular"/>
          <w:color w:val="292F33"/>
          <w:sz w:val="19"/>
          <w:szCs w:val="19"/>
        </w:rPr>
      </w:pPr>
      <w:r>
        <w:rPr>
          <w:rFonts w:ascii="Lato Regular" w:hAnsi="Lato Regular"/>
          <w:color w:val="292F33"/>
          <w:sz w:val="19"/>
          <w:szCs w:val="19"/>
        </w:rPr>
        <w:t xml:space="preserve">There is no overt pathology associated with the left or right testicles. </w:t>
      </w:r>
    </w:p>
    <w:p w14:paraId="09CC396B" w14:textId="77777777" w:rsidR="00E11C1B" w:rsidRDefault="00E11C1B" w:rsidP="00E11C1B">
      <w:pPr>
        <w:ind w:right="-24"/>
        <w:jc w:val="both"/>
        <w:rPr>
          <w:rFonts w:ascii="Lato Regular" w:hAnsi="Lato Regular"/>
          <w:color w:val="292F33"/>
          <w:sz w:val="19"/>
          <w:szCs w:val="19"/>
        </w:rPr>
      </w:pPr>
      <w:r>
        <w:rPr>
          <w:rFonts w:ascii="Lato Regular" w:hAnsi="Lato Regular"/>
          <w:color w:val="292F33"/>
          <w:sz w:val="19"/>
          <w:szCs w:val="19"/>
        </w:rPr>
        <w:t xml:space="preserve">No evidence of pathology </w:t>
      </w:r>
      <w:proofErr w:type="gramStart"/>
      <w:r>
        <w:rPr>
          <w:rFonts w:ascii="Lato Regular" w:hAnsi="Lato Regular"/>
          <w:color w:val="292F33"/>
          <w:sz w:val="19"/>
          <w:szCs w:val="19"/>
        </w:rPr>
        <w:t>in the area of</w:t>
      </w:r>
      <w:proofErr w:type="gramEnd"/>
      <w:r>
        <w:rPr>
          <w:rFonts w:ascii="Lato Regular" w:hAnsi="Lato Regular"/>
          <w:color w:val="292F33"/>
          <w:sz w:val="19"/>
          <w:szCs w:val="19"/>
        </w:rPr>
        <w:t xml:space="preserve"> </w:t>
      </w:r>
      <w:proofErr w:type="gramStart"/>
      <w:r>
        <w:rPr>
          <w:rFonts w:ascii="Lato Regular" w:hAnsi="Lato Regular"/>
          <w:color w:val="292F33"/>
          <w:sz w:val="19"/>
          <w:szCs w:val="19"/>
        </w:rPr>
        <w:t>the aortic</w:t>
      </w:r>
      <w:proofErr w:type="gramEnd"/>
      <w:r>
        <w:rPr>
          <w:rFonts w:ascii="Lato Regular" w:hAnsi="Lato Regular"/>
          <w:color w:val="292F33"/>
          <w:sz w:val="19"/>
          <w:szCs w:val="19"/>
        </w:rPr>
        <w:t xml:space="preserve"> trifurcation.</w:t>
      </w:r>
    </w:p>
    <w:p w14:paraId="5270CA09" w14:textId="56072D08" w:rsidR="00894098" w:rsidRPr="00C3580C" w:rsidRDefault="00894098" w:rsidP="00E11C1B">
      <w:pPr>
        <w:ind w:right="-24"/>
        <w:jc w:val="both"/>
        <w:rPr>
          <w:rFonts w:ascii="Lato Regular" w:hAnsi="Lato Regular"/>
          <w:color w:val="292F33"/>
          <w:sz w:val="19"/>
          <w:szCs w:val="19"/>
        </w:rPr>
      </w:pPr>
      <w:r w:rsidRPr="00894098">
        <w:rPr>
          <w:rFonts w:ascii="Lato Regular" w:hAnsi="Lato Regular"/>
          <w:color w:val="292F33"/>
          <w:sz w:val="19"/>
          <w:szCs w:val="19"/>
        </w:rPr>
        <w:t>The left kidney was mildly subnormal in size compared to the right.</w:t>
      </w:r>
      <w:r w:rsidRPr="00894098">
        <w:rPr>
          <w:rFonts w:ascii="Lato Regular" w:hAnsi="Lato Regular"/>
          <w:color w:val="292F33"/>
          <w:sz w:val="19"/>
          <w:szCs w:val="19"/>
        </w:rPr>
        <w:t xml:space="preserve"> A normal 1:3 cortex / medulla ratio was maintained. The medulla and cortices were uniform in texture with some increased echogenicity and </w:t>
      </w:r>
      <w:r>
        <w:rPr>
          <w:rFonts w:ascii="Lato Regular" w:hAnsi="Lato Regular"/>
          <w:color w:val="292F33"/>
          <w:sz w:val="19"/>
          <w:szCs w:val="19"/>
        </w:rPr>
        <w:t xml:space="preserve">moderate to marked </w:t>
      </w:r>
      <w:r w:rsidRPr="00894098">
        <w:rPr>
          <w:rFonts w:ascii="Lato Regular" w:hAnsi="Lato Regular"/>
          <w:color w:val="292F33"/>
          <w:sz w:val="19"/>
          <w:szCs w:val="19"/>
        </w:rPr>
        <w:t xml:space="preserve">loss of corticomedullary symmetry and definition expected for the age of the patient. </w:t>
      </w:r>
      <w:r w:rsidRPr="00894098">
        <w:rPr>
          <w:rFonts w:ascii="Lato Regular" w:hAnsi="Lato Regular"/>
          <w:color w:val="292F33"/>
          <w:sz w:val="19"/>
          <w:szCs w:val="19"/>
        </w:rPr>
        <w:t xml:space="preserve">Left kidney cortical cysts </w:t>
      </w:r>
      <w:r>
        <w:rPr>
          <w:rFonts w:ascii="Lato Regular" w:hAnsi="Lato Regular"/>
          <w:color w:val="292F33"/>
          <w:sz w:val="19"/>
          <w:szCs w:val="19"/>
        </w:rPr>
        <w:t>with</w:t>
      </w:r>
      <w:r w:rsidRPr="00894098">
        <w:rPr>
          <w:rFonts w:ascii="Lato Regular" w:hAnsi="Lato Regular"/>
          <w:color w:val="292F33"/>
          <w:sz w:val="19"/>
          <w:szCs w:val="19"/>
        </w:rPr>
        <w:t xml:space="preserve"> nonobstructive renolithiasis were </w:t>
      </w:r>
      <w:r>
        <w:rPr>
          <w:rFonts w:ascii="Lato Regular" w:hAnsi="Lato Regular"/>
          <w:color w:val="292F33"/>
          <w:sz w:val="19"/>
          <w:szCs w:val="19"/>
        </w:rPr>
        <w:t>present</w:t>
      </w:r>
      <w:r w:rsidRPr="00894098">
        <w:rPr>
          <w:rFonts w:ascii="Lato Regular" w:hAnsi="Lato Regular"/>
          <w:color w:val="292F33"/>
          <w:sz w:val="19"/>
          <w:szCs w:val="19"/>
        </w:rPr>
        <w:t>.</w:t>
      </w:r>
      <w:r>
        <w:rPr>
          <w:rFonts w:ascii="Lato Regular" w:hAnsi="Lato Regular"/>
          <w:color w:val="292F33"/>
          <w:sz w:val="19"/>
          <w:szCs w:val="19"/>
        </w:rPr>
        <w:t xml:space="preserve"> </w:t>
      </w:r>
      <w:r w:rsidRPr="00894098">
        <w:rPr>
          <w:rFonts w:ascii="Lato Regular" w:hAnsi="Lato Regular"/>
          <w:color w:val="292F33"/>
          <w:sz w:val="19"/>
          <w:szCs w:val="19"/>
        </w:rPr>
        <w:t xml:space="preserve">No evidence of pelvic dilation was present. </w:t>
      </w:r>
      <w:r>
        <w:rPr>
          <w:rFonts w:ascii="Lato Regular" w:hAnsi="Lato Regular"/>
          <w:color w:val="292F33"/>
          <w:sz w:val="19"/>
          <w:szCs w:val="19"/>
        </w:rPr>
        <w:t xml:space="preserve">The left kidney measured </w:t>
      </w:r>
      <w:r w:rsidRPr="00894098">
        <w:rPr>
          <w:rFonts w:ascii="Lato Regular" w:hAnsi="Lato Regular"/>
          <w:color w:val="292F33"/>
          <w:sz w:val="19"/>
          <w:szCs w:val="19"/>
        </w:rPr>
        <w:t>2.0 cm</w:t>
      </w:r>
      <w:r>
        <w:rPr>
          <w:rFonts w:ascii="Lato Regular" w:hAnsi="Lato Regular"/>
          <w:color w:val="292F33"/>
          <w:sz w:val="19"/>
          <w:szCs w:val="19"/>
        </w:rPr>
        <w:t xml:space="preserve"> in</w:t>
      </w:r>
      <w:r w:rsidRPr="00894098">
        <w:rPr>
          <w:rFonts w:ascii="Lato Regular" w:hAnsi="Lato Regular"/>
          <w:color w:val="292F33"/>
          <w:sz w:val="19"/>
          <w:szCs w:val="19"/>
        </w:rPr>
        <w:t xml:space="preserve"> length</w:t>
      </w:r>
      <w:r>
        <w:rPr>
          <w:rFonts w:ascii="Lato Regular" w:hAnsi="Lato Regular"/>
          <w:color w:val="292F33"/>
          <w:sz w:val="19"/>
          <w:szCs w:val="19"/>
        </w:rPr>
        <w:t xml:space="preserve">. </w:t>
      </w:r>
    </w:p>
    <w:p w14:paraId="7AC37829" w14:textId="63BB51B8" w:rsidR="00E11C1B" w:rsidRPr="007E3553" w:rsidRDefault="00C84923" w:rsidP="00E11C1B">
      <w:pPr>
        <w:ind w:right="-24"/>
        <w:jc w:val="both"/>
        <w:rPr>
          <w:rFonts w:ascii="Lato Regular" w:hAnsi="Lato Regular"/>
          <w:color w:val="292F33"/>
          <w:sz w:val="20"/>
          <w:szCs w:val="20"/>
        </w:rPr>
      </w:pPr>
      <w:r w:rsidRPr="00C84923">
        <w:rPr>
          <w:rFonts w:ascii="Lato Regular" w:hAnsi="Lato Regular"/>
          <w:color w:val="292F33"/>
          <w:sz w:val="19"/>
          <w:szCs w:val="19"/>
        </w:rPr>
        <w:t xml:space="preserve">Normal size and margination were present in the </w:t>
      </w:r>
      <w:r w:rsidR="00894098">
        <w:rPr>
          <w:rFonts w:ascii="Lato Regular" w:hAnsi="Lato Regular"/>
          <w:color w:val="292F33"/>
          <w:sz w:val="19"/>
          <w:szCs w:val="19"/>
        </w:rPr>
        <w:t>right kidney</w:t>
      </w:r>
      <w:r w:rsidRPr="00C84923">
        <w:rPr>
          <w:rFonts w:ascii="Lato Regular" w:hAnsi="Lato Regular"/>
          <w:color w:val="292F33"/>
          <w:sz w:val="19"/>
          <w:szCs w:val="19"/>
        </w:rPr>
        <w:t xml:space="preserve">. A normal 1:3 cortex / medulla ratio was maintained. The medulla and cortices were uniform in texture with some increased echogenicity and </w:t>
      </w:r>
      <w:r>
        <w:rPr>
          <w:rFonts w:ascii="Lato Regular" w:hAnsi="Lato Regular"/>
          <w:color w:val="292F33"/>
          <w:sz w:val="19"/>
          <w:szCs w:val="19"/>
        </w:rPr>
        <w:t xml:space="preserve">moderate to marked </w:t>
      </w:r>
      <w:r w:rsidRPr="00C84923">
        <w:rPr>
          <w:rFonts w:ascii="Lato Regular" w:hAnsi="Lato Regular"/>
          <w:color w:val="292F33"/>
          <w:sz w:val="19"/>
          <w:szCs w:val="19"/>
        </w:rPr>
        <w:t xml:space="preserve">loss of corticomedullary symmetry and definition expected for the age of the patient. No evidence of pelvic dilation was present. </w:t>
      </w:r>
      <w:r w:rsidR="00A06FFF" w:rsidRPr="00A06FFF">
        <w:rPr>
          <w:rFonts w:ascii="Lato Regular" w:hAnsi="Lato Regular"/>
          <w:color w:val="292F33"/>
          <w:sz w:val="19"/>
          <w:szCs w:val="19"/>
        </w:rPr>
        <w:t xml:space="preserve">Moderate right kidney hydronephrosis was </w:t>
      </w:r>
      <w:r w:rsidR="00894098">
        <w:rPr>
          <w:rFonts w:ascii="Lato Regular" w:hAnsi="Lato Regular"/>
          <w:color w:val="292F33"/>
          <w:sz w:val="19"/>
          <w:szCs w:val="19"/>
        </w:rPr>
        <w:t>present.</w:t>
      </w:r>
      <w:r w:rsidR="00A06FFF" w:rsidRPr="00A06FFF">
        <w:rPr>
          <w:rFonts w:ascii="Lato Regular" w:hAnsi="Lato Regular"/>
          <w:color w:val="292F33"/>
          <w:sz w:val="19"/>
          <w:szCs w:val="19"/>
        </w:rPr>
        <w:t xml:space="preserve"> Visualized concurrent mild proximal left hydroureter was noted. </w:t>
      </w:r>
      <w:r w:rsidRPr="00C84923">
        <w:rPr>
          <w:rFonts w:ascii="Lato Regular" w:hAnsi="Lato Regular"/>
          <w:color w:val="292F33"/>
          <w:sz w:val="19"/>
          <w:szCs w:val="19"/>
        </w:rPr>
        <w:t xml:space="preserve">The right kidney measured </w:t>
      </w:r>
      <w:r w:rsidR="00A06FFF">
        <w:rPr>
          <w:rFonts w:ascii="Lato Regular" w:hAnsi="Lato Regular"/>
          <w:color w:val="292F33"/>
          <w:sz w:val="19"/>
          <w:szCs w:val="19"/>
        </w:rPr>
        <w:t>3.0</w:t>
      </w:r>
      <w:r w:rsidRPr="00C84923">
        <w:rPr>
          <w:rFonts w:ascii="Lato Regular" w:hAnsi="Lato Regular"/>
          <w:color w:val="292F33"/>
          <w:sz w:val="19"/>
          <w:szCs w:val="19"/>
        </w:rPr>
        <w:t xml:space="preserve"> cm in length. </w:t>
      </w:r>
    </w:p>
    <w:p w14:paraId="37E5C93C" w14:textId="77777777" w:rsidR="00E11C1B" w:rsidRPr="00586BEA" w:rsidRDefault="00E11C1B"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Adrenal Glands</w:t>
      </w:r>
    </w:p>
    <w:p w14:paraId="0565E4E2" w14:textId="71AE024E" w:rsidR="00E11C1B" w:rsidRPr="00B17740" w:rsidRDefault="00A06FFF" w:rsidP="00E11C1B">
      <w:pPr>
        <w:ind w:right="-24"/>
        <w:jc w:val="both"/>
        <w:rPr>
          <w:rFonts w:ascii="Lato Regular" w:eastAsia="Times New Roman" w:hAnsi="Lato Regular" w:cs="Arial"/>
          <w:color w:val="292F33"/>
          <w:sz w:val="19"/>
          <w:szCs w:val="19"/>
          <w:shd w:val="clear" w:color="auto" w:fill="FFFFFF"/>
        </w:rPr>
      </w:pPr>
      <w:r w:rsidRPr="007852FF">
        <w:rPr>
          <w:rFonts w:ascii="Lato Regular" w:eastAsia="Times New Roman" w:hAnsi="Lato Regular" w:cs="Arial"/>
          <w:color w:val="292F33"/>
          <w:sz w:val="19"/>
          <w:szCs w:val="19"/>
          <w:shd w:val="clear" w:color="auto" w:fill="FFFFFF"/>
        </w:rPr>
        <w:t xml:space="preserve">The left </w:t>
      </w:r>
      <w:r>
        <w:rPr>
          <w:rFonts w:ascii="Lato Regular" w:eastAsia="Times New Roman" w:hAnsi="Lato Regular" w:cs="Arial"/>
          <w:color w:val="292F33"/>
          <w:sz w:val="19"/>
          <w:szCs w:val="19"/>
          <w:shd w:val="clear" w:color="auto" w:fill="FFFFFF"/>
        </w:rPr>
        <w:t xml:space="preserve">and right </w:t>
      </w:r>
      <w:r w:rsidRPr="007852FF">
        <w:rPr>
          <w:rFonts w:ascii="Lato Regular" w:eastAsia="Times New Roman" w:hAnsi="Lato Regular" w:cs="Arial"/>
          <w:color w:val="292F33"/>
          <w:sz w:val="19"/>
          <w:szCs w:val="19"/>
          <w:shd w:val="clear" w:color="auto" w:fill="FFFFFF"/>
        </w:rPr>
        <w:t>adrenal gland</w:t>
      </w:r>
      <w:r>
        <w:rPr>
          <w:rFonts w:ascii="Lato Regular" w:eastAsia="Times New Roman" w:hAnsi="Lato Regular" w:cs="Arial"/>
          <w:color w:val="292F33"/>
          <w:sz w:val="19"/>
          <w:szCs w:val="19"/>
          <w:shd w:val="clear" w:color="auto" w:fill="FFFFFF"/>
        </w:rPr>
        <w:t>s</w:t>
      </w:r>
      <w:r w:rsidRPr="007852FF">
        <w:rPr>
          <w:rFonts w:ascii="Lato Regular" w:eastAsia="Times New Roman" w:hAnsi="Lato Regular" w:cs="Arial"/>
          <w:color w:val="292F33"/>
          <w:sz w:val="19"/>
          <w:szCs w:val="19"/>
          <w:shd w:val="clear" w:color="auto" w:fill="FFFFFF"/>
        </w:rPr>
        <w:t xml:space="preserve"> </w:t>
      </w:r>
      <w:r>
        <w:rPr>
          <w:rFonts w:ascii="Lato Regular" w:eastAsia="Times New Roman" w:hAnsi="Lato Regular" w:cs="Arial"/>
          <w:color w:val="292F33"/>
          <w:sz w:val="19"/>
          <w:szCs w:val="19"/>
          <w:shd w:val="clear" w:color="auto" w:fill="FFFFFF"/>
        </w:rPr>
        <w:t>were</w:t>
      </w:r>
      <w:r w:rsidRPr="007852FF">
        <w:rPr>
          <w:rFonts w:ascii="Lato Regular" w:eastAsia="Times New Roman" w:hAnsi="Lato Regular" w:cs="Arial"/>
          <w:color w:val="292F33"/>
          <w:sz w:val="19"/>
          <w:szCs w:val="19"/>
          <w:shd w:val="clear" w:color="auto" w:fill="FFFFFF"/>
        </w:rPr>
        <w:t xml:space="preserve"> </w:t>
      </w:r>
      <w:proofErr w:type="gramStart"/>
      <w:r>
        <w:rPr>
          <w:rFonts w:ascii="Lato Regular" w:eastAsia="Times New Roman" w:hAnsi="Lato Regular" w:cs="Arial"/>
          <w:color w:val="292F33"/>
          <w:sz w:val="19"/>
          <w:szCs w:val="19"/>
          <w:shd w:val="clear" w:color="auto" w:fill="FFFFFF"/>
        </w:rPr>
        <w:t>overt</w:t>
      </w:r>
      <w:proofErr w:type="gramEnd"/>
      <w:r>
        <w:rPr>
          <w:rFonts w:ascii="Lato Regular" w:eastAsia="Times New Roman" w:hAnsi="Lato Regular" w:cs="Arial"/>
          <w:color w:val="292F33"/>
          <w:sz w:val="19"/>
          <w:szCs w:val="19"/>
          <w:shd w:val="clear" w:color="auto" w:fill="FFFFFF"/>
        </w:rPr>
        <w:t xml:space="preserve"> normal in size, position, and shape. The left adrenal gland measured 0.39 cm width at the cranial pole and 0.38 cm width at the caudal pole. The right adrenal gland measured 0.39 cm width at the caudal pole. </w:t>
      </w:r>
    </w:p>
    <w:p w14:paraId="310A5CA9" w14:textId="77777777" w:rsidR="00E11C1B" w:rsidRPr="00586BEA" w:rsidRDefault="00E11C1B" w:rsidP="00E11C1B">
      <w:pPr>
        <w:ind w:right="-24"/>
        <w:jc w:val="both"/>
        <w:rPr>
          <w:rFonts w:ascii="Lato" w:hAnsi="Lato" w:cs="Arial"/>
          <w:b/>
          <w:color w:val="003975"/>
          <w:sz w:val="19"/>
          <w:szCs w:val="19"/>
        </w:rPr>
      </w:pPr>
      <w:r w:rsidRPr="00586BEA">
        <w:rPr>
          <w:rFonts w:ascii="Lato Regular" w:hAnsi="Lato Regular"/>
          <w:b/>
          <w:i/>
          <w:color w:val="003975"/>
          <w:sz w:val="20"/>
          <w:szCs w:val="20"/>
        </w:rPr>
        <w:t>Spleen</w:t>
      </w:r>
    </w:p>
    <w:p w14:paraId="75919FD3" w14:textId="1C32187D" w:rsidR="00E11C1B" w:rsidRPr="00B17740" w:rsidRDefault="00C84923" w:rsidP="00E11C1B">
      <w:pPr>
        <w:ind w:right="-24"/>
        <w:jc w:val="both"/>
        <w:rPr>
          <w:rFonts w:ascii="Lato Regular" w:hAnsi="Lato Regular"/>
          <w:color w:val="292F33"/>
          <w:sz w:val="19"/>
          <w:szCs w:val="19"/>
        </w:rPr>
      </w:pPr>
      <w:r w:rsidRPr="00C84923">
        <w:rPr>
          <w:rFonts w:ascii="Lato Regular" w:hAnsi="Lato Regular"/>
          <w:color w:val="292F33"/>
          <w:sz w:val="19"/>
          <w:szCs w:val="19"/>
        </w:rPr>
        <w:t xml:space="preserve">The spleen exhibited primarily finely textured parenchyma which was hyperechoic to the liver and renal cortical parenchyma. Mild generalized parenchyma heterogeneity was present without evidence of nodular changes. The capsule was smooth and regular without apparent expansion. The splenic vasculature at the hilus was normal in volume with no evidence of congestion or thrombosis. </w:t>
      </w:r>
      <w:proofErr w:type="gramStart"/>
      <w:r w:rsidRPr="00C84923">
        <w:rPr>
          <w:rFonts w:ascii="Lato Regular" w:hAnsi="Lato Regular"/>
          <w:color w:val="292F33"/>
          <w:sz w:val="19"/>
          <w:szCs w:val="19"/>
        </w:rPr>
        <w:t xml:space="preserve">The </w:t>
      </w:r>
      <w:r w:rsidRPr="00C84923">
        <w:rPr>
          <w:rFonts w:ascii="Lato Regular" w:hAnsi="Lato Regular"/>
          <w:color w:val="292F33"/>
          <w:sz w:val="19"/>
          <w:szCs w:val="19"/>
        </w:rPr>
        <w:lastRenderedPageBreak/>
        <w:t>parenchymal</w:t>
      </w:r>
      <w:proofErr w:type="gramEnd"/>
      <w:r w:rsidRPr="00C84923">
        <w:rPr>
          <w:rFonts w:ascii="Lato Regular" w:hAnsi="Lato Regular"/>
          <w:color w:val="292F33"/>
          <w:sz w:val="19"/>
          <w:szCs w:val="19"/>
        </w:rPr>
        <w:t xml:space="preserve"> heterogeneity is likely consistent with benign changes such as extramedullary hematopoiesis or age-related remodeling with minor potential for inflammatory or neoplastic disease. </w:t>
      </w:r>
    </w:p>
    <w:p w14:paraId="6EAD5916" w14:textId="77777777" w:rsidR="00E11C1B" w:rsidRDefault="00E11C1B"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Liver</w:t>
      </w:r>
      <w:r>
        <w:rPr>
          <w:rFonts w:ascii="Lato Regular" w:hAnsi="Lato Regular"/>
          <w:b/>
          <w:i/>
          <w:color w:val="003975"/>
          <w:sz w:val="20"/>
          <w:szCs w:val="20"/>
        </w:rPr>
        <w:t>/ Gallbladder</w:t>
      </w:r>
    </w:p>
    <w:p w14:paraId="0B3F8F84" w14:textId="288B4973" w:rsidR="00E11C1B" w:rsidRPr="007E3553" w:rsidRDefault="00E11C1B" w:rsidP="00A06FFF">
      <w:pPr>
        <w:ind w:right="-24"/>
        <w:jc w:val="both"/>
        <w:rPr>
          <w:rFonts w:ascii="Lato" w:hAnsi="Lato" w:cs="Arial"/>
          <w:color w:val="000000"/>
          <w:sz w:val="19"/>
          <w:szCs w:val="19"/>
        </w:rPr>
      </w:pPr>
      <w:r w:rsidRPr="00C3580C">
        <w:rPr>
          <w:rFonts w:ascii="Lato Regular" w:hAnsi="Lato Regular" w:cs="Arial"/>
          <w:color w:val="292F33"/>
          <w:sz w:val="19"/>
          <w:szCs w:val="19"/>
        </w:rPr>
        <w:t xml:space="preserve">The liver was </w:t>
      </w:r>
      <w:r w:rsidR="00A06FFF">
        <w:rPr>
          <w:rFonts w:ascii="Lato Regular" w:hAnsi="Lato Regular" w:cs="Arial"/>
          <w:color w:val="292F33"/>
          <w:sz w:val="19"/>
          <w:szCs w:val="19"/>
        </w:rPr>
        <w:t xml:space="preserve">normal to mildly enlarged with capsule asymmetry and marked generalized nonhomogeneous / nodular hepatic parenchyma. </w:t>
      </w:r>
      <w:r w:rsidR="00A06FFF" w:rsidRPr="00DF4D55">
        <w:rPr>
          <w:rFonts w:ascii="Lato Regular" w:hAnsi="Lato Regular" w:cs="Arial"/>
          <w:color w:val="000000"/>
          <w:sz w:val="19"/>
          <w:szCs w:val="19"/>
        </w:rPr>
        <w:t xml:space="preserve">The gallbladder was distended in size with echogenic thickening of the gallbladder wall. There was biliary sludge that appeared to be non-mobile and organized. A stellate pattern to the organized biliary sludge was present. Evidence of pericholecystic omental inflammation and effusion was present. </w:t>
      </w:r>
      <w:r w:rsidR="00A06FFF">
        <w:rPr>
          <w:rFonts w:ascii="Lato Regular" w:hAnsi="Lato Regular" w:cs="Arial"/>
          <w:color w:val="000000"/>
          <w:sz w:val="19"/>
          <w:szCs w:val="19"/>
        </w:rPr>
        <w:t xml:space="preserve">There was no evidence of peripheral gallbladder inflammation. The common bile duct was not definitively visualized without obvious evidence of post hepatic obstruction. </w:t>
      </w:r>
    </w:p>
    <w:p w14:paraId="20716B6F" w14:textId="77777777" w:rsidR="00E11C1B" w:rsidRPr="00586BEA" w:rsidRDefault="00E11C1B" w:rsidP="00E11C1B">
      <w:pPr>
        <w:ind w:right="-24"/>
        <w:jc w:val="both"/>
        <w:rPr>
          <w:rFonts w:ascii="Lato" w:hAnsi="Lato" w:cs="Arial"/>
          <w:b/>
          <w:color w:val="003975"/>
          <w:sz w:val="19"/>
          <w:szCs w:val="19"/>
        </w:rPr>
      </w:pPr>
      <w:r w:rsidRPr="00586BEA">
        <w:rPr>
          <w:rFonts w:ascii="Lato Regular" w:hAnsi="Lato Regular"/>
          <w:b/>
          <w:i/>
          <w:color w:val="003975"/>
          <w:sz w:val="20"/>
          <w:szCs w:val="20"/>
        </w:rPr>
        <w:t>Gastrointestinal</w:t>
      </w:r>
    </w:p>
    <w:p w14:paraId="3A3348CE" w14:textId="3E2EE398" w:rsidR="00E11C1B" w:rsidRDefault="00E11C1B" w:rsidP="00E11C1B">
      <w:pPr>
        <w:ind w:right="-24"/>
        <w:jc w:val="both"/>
        <w:rPr>
          <w:rFonts w:ascii="Lato Regular" w:eastAsia="Times New Roman" w:hAnsi="Lato Regular" w:cs="Arial"/>
          <w:color w:val="292F33"/>
          <w:sz w:val="19"/>
          <w:szCs w:val="19"/>
          <w:shd w:val="clear" w:color="auto" w:fill="FFFFFF"/>
        </w:rPr>
      </w:pPr>
      <w:r>
        <w:rPr>
          <w:rFonts w:ascii="Lato Regular" w:eastAsia="Times New Roman" w:hAnsi="Lato Regular" w:cs="Arial"/>
          <w:color w:val="292F33"/>
          <w:sz w:val="19"/>
          <w:szCs w:val="19"/>
          <w:shd w:val="clear" w:color="auto" w:fill="FFFFFF"/>
        </w:rPr>
        <w:t xml:space="preserve">The stomach presented intact wall layering with a normal wall layer ratio. </w:t>
      </w:r>
      <w:r w:rsidR="00A06FFF">
        <w:rPr>
          <w:rFonts w:ascii="Lato Regular" w:eastAsia="Times New Roman" w:hAnsi="Lato Regular" w:cs="Arial"/>
          <w:color w:val="292F33"/>
          <w:sz w:val="19"/>
          <w:szCs w:val="19"/>
          <w:shd w:val="clear" w:color="auto" w:fill="FFFFFF"/>
        </w:rPr>
        <w:t xml:space="preserve">Mild retained gastric echogenic and lumen gas were noted without signs of obstruction or foreign material. </w:t>
      </w:r>
      <w:r>
        <w:rPr>
          <w:rFonts w:ascii="Lato Regular" w:eastAsia="Times New Roman" w:hAnsi="Lato Regular" w:cs="Arial"/>
          <w:color w:val="292F33"/>
          <w:sz w:val="19"/>
          <w:szCs w:val="19"/>
          <w:shd w:val="clear" w:color="auto" w:fill="FFFFFF"/>
        </w:rPr>
        <w:t xml:space="preserve"> </w:t>
      </w:r>
    </w:p>
    <w:p w14:paraId="5C7CEB9D" w14:textId="77777777" w:rsidR="00E11C1B" w:rsidRPr="00C3580C" w:rsidRDefault="00E11C1B" w:rsidP="00E11C1B">
      <w:pPr>
        <w:ind w:right="-24"/>
        <w:jc w:val="both"/>
        <w:rPr>
          <w:rFonts w:ascii="Lato Regular" w:eastAsia="Times New Roman" w:hAnsi="Lato Regular" w:cs="Arial"/>
          <w:color w:val="292F33"/>
          <w:sz w:val="19"/>
          <w:szCs w:val="19"/>
          <w:shd w:val="clear" w:color="auto" w:fill="FFFFFF"/>
        </w:rPr>
      </w:pPr>
      <w:r w:rsidRPr="00C3580C">
        <w:rPr>
          <w:rFonts w:ascii="Lato Regular" w:eastAsia="Times New Roman" w:hAnsi="Lato Regular" w:cs="Arial"/>
          <w:color w:val="292F33"/>
          <w:sz w:val="19"/>
          <w:szCs w:val="19"/>
          <w:shd w:val="clear" w:color="auto" w:fill="FFFFFF"/>
        </w:rPr>
        <w:t>The small intestine presented intact wall layering with 1:3 muscularis/mucosa ratio. The lumen of the small intestine was empty with no signs of ileus, obstruction</w:t>
      </w:r>
      <w:r>
        <w:rPr>
          <w:rFonts w:ascii="Lato Regular" w:eastAsia="Times New Roman" w:hAnsi="Lato Regular" w:cs="Arial"/>
          <w:color w:val="292F33"/>
          <w:sz w:val="19"/>
          <w:szCs w:val="19"/>
          <w:shd w:val="clear" w:color="auto" w:fill="FFFFFF"/>
        </w:rPr>
        <w:t>,</w:t>
      </w:r>
      <w:r w:rsidRPr="00C3580C">
        <w:rPr>
          <w:rFonts w:ascii="Lato Regular" w:eastAsia="Times New Roman" w:hAnsi="Lato Regular" w:cs="Arial"/>
          <w:color w:val="292F33"/>
          <w:sz w:val="19"/>
          <w:szCs w:val="19"/>
          <w:shd w:val="clear" w:color="auto" w:fill="FFFFFF"/>
        </w:rPr>
        <w:t xml:space="preserve"> or foreign material. </w:t>
      </w:r>
    </w:p>
    <w:p w14:paraId="3F67CBA3" w14:textId="77777777" w:rsidR="00E11C1B" w:rsidRPr="00B17740" w:rsidRDefault="00E11C1B" w:rsidP="00E11C1B">
      <w:pPr>
        <w:ind w:right="-24"/>
        <w:jc w:val="both"/>
        <w:rPr>
          <w:rFonts w:ascii="Lato Regular" w:eastAsia="Times New Roman" w:hAnsi="Lato Regular" w:cs="Arial"/>
          <w:color w:val="292F33"/>
          <w:sz w:val="19"/>
          <w:szCs w:val="19"/>
          <w:shd w:val="clear" w:color="auto" w:fill="FFFFFF"/>
        </w:rPr>
      </w:pPr>
      <w:r w:rsidRPr="00C3580C">
        <w:rPr>
          <w:rFonts w:ascii="Lato Regular" w:eastAsia="Times New Roman" w:hAnsi="Lato Regular" w:cs="Arial"/>
          <w:color w:val="292F33"/>
          <w:sz w:val="19"/>
          <w:szCs w:val="19"/>
          <w:shd w:val="clear" w:color="auto" w:fill="FFFFFF"/>
        </w:rPr>
        <w:t xml:space="preserve">Normal visible colon wall layers were present with apparent formed feces in lumen. </w:t>
      </w:r>
    </w:p>
    <w:p w14:paraId="0BFC11BF" w14:textId="77777777" w:rsidR="00E11C1B" w:rsidRDefault="00E11C1B" w:rsidP="00E11C1B">
      <w:pPr>
        <w:ind w:right="-24"/>
        <w:jc w:val="both"/>
        <w:rPr>
          <w:rFonts w:ascii="Lato Regular" w:hAnsi="Lato Regular"/>
          <w:b/>
          <w:i/>
          <w:color w:val="003975"/>
          <w:sz w:val="20"/>
          <w:szCs w:val="20"/>
        </w:rPr>
      </w:pPr>
      <w:r w:rsidRPr="00586BEA">
        <w:rPr>
          <w:rFonts w:ascii="Lato Regular" w:hAnsi="Lato Regular"/>
          <w:b/>
          <w:i/>
          <w:color w:val="003975"/>
          <w:sz w:val="20"/>
          <w:szCs w:val="20"/>
        </w:rPr>
        <w:t>Pancreas</w:t>
      </w:r>
    </w:p>
    <w:p w14:paraId="78EDA490" w14:textId="3FF89602" w:rsidR="00A06FFF" w:rsidRPr="000021DC" w:rsidRDefault="00A06FFF" w:rsidP="0068246D">
      <w:pPr>
        <w:ind w:right="-24"/>
        <w:jc w:val="both"/>
        <w:rPr>
          <w:rFonts w:ascii="Lato Regular" w:hAnsi="Lato Regular" w:cs="Arial"/>
          <w:color w:val="292F33"/>
          <w:sz w:val="19"/>
          <w:szCs w:val="19"/>
        </w:rPr>
      </w:pPr>
      <w:r w:rsidRPr="000021DC">
        <w:rPr>
          <w:rFonts w:ascii="Lato Regular" w:hAnsi="Lato Regular" w:cs="Arial"/>
          <w:color w:val="292F33"/>
          <w:sz w:val="19"/>
          <w:szCs w:val="19"/>
        </w:rPr>
        <w:t>The pancreas was normal in size and contour with isoechoic to heterogeneous parenchyma compared to adjacent omentum</w:t>
      </w:r>
      <w:r>
        <w:rPr>
          <w:rFonts w:ascii="Lato Regular" w:hAnsi="Lato Regular" w:cs="Arial"/>
          <w:color w:val="292F33"/>
          <w:sz w:val="19"/>
          <w:szCs w:val="19"/>
        </w:rPr>
        <w:t>, consistent with age-related pancreatic changes</w:t>
      </w:r>
      <w:r w:rsidRPr="000021DC">
        <w:rPr>
          <w:rFonts w:ascii="Lato Regular" w:hAnsi="Lato Regular" w:cs="Arial"/>
          <w:color w:val="292F33"/>
          <w:sz w:val="19"/>
          <w:szCs w:val="19"/>
        </w:rPr>
        <w:t xml:space="preserve">. No signs of active inflammation or neoplasia. </w:t>
      </w:r>
    </w:p>
    <w:p w14:paraId="4C882ACF" w14:textId="77777777" w:rsidR="00E11C1B" w:rsidRPr="007E3553" w:rsidRDefault="00E11C1B" w:rsidP="00E11C1B">
      <w:pPr>
        <w:ind w:right="-24"/>
        <w:jc w:val="both"/>
        <w:rPr>
          <w:rFonts w:ascii="Lato Regular" w:hAnsi="Lato Regular" w:cs="Arial"/>
          <w:b/>
          <w:i/>
          <w:iCs/>
          <w:color w:val="003975"/>
          <w:sz w:val="19"/>
          <w:szCs w:val="19"/>
        </w:rPr>
      </w:pPr>
      <w:r w:rsidRPr="007E3553">
        <w:rPr>
          <w:rFonts w:ascii="Lato Regular" w:hAnsi="Lato Regular" w:cs="Arial"/>
          <w:b/>
          <w:i/>
          <w:iCs/>
          <w:color w:val="003975"/>
          <w:sz w:val="19"/>
          <w:szCs w:val="19"/>
        </w:rPr>
        <w:t xml:space="preserve">Free </w:t>
      </w:r>
      <w:r>
        <w:rPr>
          <w:rFonts w:ascii="Lato Regular" w:hAnsi="Lato Regular" w:cs="Arial"/>
          <w:b/>
          <w:i/>
          <w:iCs/>
          <w:color w:val="003975"/>
          <w:sz w:val="19"/>
          <w:szCs w:val="19"/>
        </w:rPr>
        <w:t>A</w:t>
      </w:r>
      <w:r w:rsidRPr="007E3553">
        <w:rPr>
          <w:rFonts w:ascii="Lato Regular" w:hAnsi="Lato Regular" w:cs="Arial"/>
          <w:b/>
          <w:i/>
          <w:iCs/>
          <w:color w:val="003975"/>
          <w:sz w:val="19"/>
          <w:szCs w:val="19"/>
        </w:rPr>
        <w:t xml:space="preserve">bdomen </w:t>
      </w:r>
    </w:p>
    <w:p w14:paraId="1EDF2982" w14:textId="77777777" w:rsidR="00E11C1B" w:rsidRPr="00000A5E" w:rsidRDefault="00E11C1B" w:rsidP="00E11C1B">
      <w:pPr>
        <w:ind w:right="-24"/>
        <w:jc w:val="both"/>
        <w:rPr>
          <w:rFonts w:ascii="Lato Regular" w:hAnsi="Lato Regular" w:cs="Arial"/>
          <w:color w:val="292F33"/>
          <w:sz w:val="19"/>
          <w:szCs w:val="19"/>
        </w:rPr>
      </w:pPr>
      <w:r w:rsidRPr="00000A5E">
        <w:rPr>
          <w:rFonts w:ascii="Lato Regular" w:hAnsi="Lato Regular" w:cs="Arial"/>
          <w:color w:val="292F33"/>
          <w:sz w:val="19"/>
          <w:szCs w:val="19"/>
        </w:rPr>
        <w:t xml:space="preserve">No overt lymphadenopathy or peritoneal effusion was present. </w:t>
      </w:r>
    </w:p>
    <w:p w14:paraId="1B4D8994" w14:textId="77777777" w:rsidR="005E48A0" w:rsidRDefault="005E48A0" w:rsidP="005E48A0">
      <w:pPr>
        <w:ind w:right="-24"/>
        <w:jc w:val="both"/>
        <w:rPr>
          <w:rFonts w:ascii="Lato Regular" w:hAnsi="Lato Regular"/>
          <w:b/>
          <w:color w:val="003975"/>
          <w:sz w:val="19"/>
          <w:szCs w:val="19"/>
        </w:rPr>
      </w:pPr>
      <w:r w:rsidRPr="002628FA">
        <w:rPr>
          <w:rFonts w:ascii="Lato Regular" w:hAnsi="Lato Regular" w:cs="Times"/>
          <w:b/>
          <w:bCs/>
          <w:iCs/>
          <w:color w:val="003975"/>
          <w:sz w:val="19"/>
          <w:szCs w:val="19"/>
        </w:rPr>
        <w:t>ULTRASONOGRAPHIC</w:t>
      </w:r>
      <w:r w:rsidRPr="002628FA">
        <w:rPr>
          <w:rFonts w:ascii="Lato Regular" w:hAnsi="Lato Regular"/>
          <w:b/>
          <w:color w:val="003975"/>
          <w:sz w:val="19"/>
          <w:szCs w:val="19"/>
        </w:rPr>
        <w:t xml:space="preserve"> FINDINGS</w:t>
      </w:r>
    </w:p>
    <w:p w14:paraId="09A344E6" w14:textId="375FFAEB" w:rsidR="005E48A0" w:rsidRDefault="00A06FFF" w:rsidP="005E48A0">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Dependent to mildly nondependent particulate sediment with focal mineral - possible pyuria </w:t>
      </w:r>
    </w:p>
    <w:p w14:paraId="7B3AA910" w14:textId="7848F873" w:rsidR="00A06FFF" w:rsidRDefault="00A06FFF" w:rsidP="005E48A0">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Left kidney marked chronic degenerative changes with renolithiasis and cortical </w:t>
      </w:r>
      <w:proofErr w:type="gramStart"/>
      <w:r>
        <w:rPr>
          <w:rFonts w:ascii="Lato Regular" w:hAnsi="Lato Regular" w:cs="Latha"/>
          <w:color w:val="292F33"/>
          <w:sz w:val="19"/>
          <w:szCs w:val="19"/>
        </w:rPr>
        <w:t>cysts</w:t>
      </w:r>
      <w:proofErr w:type="gramEnd"/>
      <w:r>
        <w:rPr>
          <w:rFonts w:ascii="Lato Regular" w:hAnsi="Lato Regular" w:cs="Latha"/>
          <w:color w:val="292F33"/>
          <w:sz w:val="19"/>
          <w:szCs w:val="19"/>
        </w:rPr>
        <w:t xml:space="preserve"> </w:t>
      </w:r>
    </w:p>
    <w:p w14:paraId="5DC67D76" w14:textId="4696EACB" w:rsidR="00894098" w:rsidRDefault="00894098" w:rsidP="005E48A0">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Right kidney chronic degenerative changes with moderate hydronephrosis, concurrent mild proximal left hydroureter </w:t>
      </w:r>
    </w:p>
    <w:p w14:paraId="5125B083" w14:textId="02FFA641" w:rsidR="00894098" w:rsidRDefault="00894098" w:rsidP="005E48A0">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Marked nonuniform / nodular liver - chronic active hepatitis, vacuolar hepatopathy, hyperplasia, hematopoiesis, fibrosis / cirrhosis, infiltrative neoplasia, or other hepatopathy, all </w:t>
      </w:r>
      <w:proofErr w:type="gramStart"/>
      <w:r>
        <w:rPr>
          <w:rFonts w:ascii="Lato Regular" w:hAnsi="Lato Regular" w:cs="Latha"/>
          <w:color w:val="292F33"/>
          <w:sz w:val="19"/>
          <w:szCs w:val="19"/>
        </w:rPr>
        <w:t>potentials</w:t>
      </w:r>
      <w:proofErr w:type="gramEnd"/>
      <w:r>
        <w:rPr>
          <w:rFonts w:ascii="Lato Regular" w:hAnsi="Lato Regular" w:cs="Latha"/>
          <w:color w:val="292F33"/>
          <w:sz w:val="19"/>
          <w:szCs w:val="19"/>
        </w:rPr>
        <w:t xml:space="preserve"> </w:t>
      </w:r>
    </w:p>
    <w:p w14:paraId="1B9E7AE1" w14:textId="72120B82" w:rsidR="00894098" w:rsidRDefault="00894098" w:rsidP="005E48A0">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Gallbladder mucocele </w:t>
      </w:r>
    </w:p>
    <w:p w14:paraId="5F925E6A" w14:textId="01B546EF" w:rsidR="00894098" w:rsidRDefault="00894098" w:rsidP="005E48A0">
      <w:pPr>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Structurally unremarkable gastrointestinal tract with mild retained gastric fluid </w:t>
      </w:r>
    </w:p>
    <w:p w14:paraId="3B8C2CC7" w14:textId="77777777" w:rsidR="00894098" w:rsidRDefault="00894098" w:rsidP="00894098">
      <w:pPr>
        <w:ind w:right="-24"/>
        <w:jc w:val="both"/>
        <w:rPr>
          <w:rFonts w:ascii="Lato Regular" w:hAnsi="Lato Regular" w:cs="Latha"/>
          <w:color w:val="292F33"/>
          <w:sz w:val="19"/>
          <w:szCs w:val="19"/>
        </w:rPr>
      </w:pPr>
    </w:p>
    <w:p w14:paraId="5F630082" w14:textId="77777777" w:rsidR="00894098" w:rsidRDefault="00894098" w:rsidP="00894098">
      <w:pPr>
        <w:ind w:right="-24"/>
        <w:jc w:val="both"/>
        <w:rPr>
          <w:rFonts w:ascii="Lato Regular" w:hAnsi="Lato Regular" w:cs="Latha"/>
          <w:color w:val="292F33"/>
          <w:sz w:val="19"/>
          <w:szCs w:val="19"/>
        </w:rPr>
      </w:pPr>
    </w:p>
    <w:p w14:paraId="4C547772" w14:textId="77777777" w:rsidR="005E48A0" w:rsidRPr="00831920" w:rsidRDefault="005E48A0" w:rsidP="005E48A0">
      <w:pPr>
        <w:ind w:right="-24"/>
        <w:jc w:val="both"/>
        <w:rPr>
          <w:rFonts w:ascii="Lato Regular" w:hAnsi="Lato Regular" w:cs="Latha"/>
          <w:b/>
          <w:color w:val="003975"/>
          <w:sz w:val="19"/>
          <w:szCs w:val="19"/>
          <w:u w:val="single"/>
        </w:rPr>
      </w:pPr>
      <w:r w:rsidRPr="00831920">
        <w:rPr>
          <w:rFonts w:ascii="Lato Regular" w:hAnsi="Lato Regular" w:cs="Latha"/>
          <w:b/>
          <w:color w:val="003975"/>
          <w:sz w:val="19"/>
          <w:szCs w:val="19"/>
          <w:u w:val="single"/>
        </w:rPr>
        <w:t>INTERPRETATION OF THE FINDINGS &amp; FURTHER RECOMMENDATIONS</w:t>
      </w:r>
    </w:p>
    <w:p w14:paraId="75201D84" w14:textId="77777777" w:rsidR="00894098" w:rsidRDefault="00894098" w:rsidP="00E65636">
      <w:pPr>
        <w:tabs>
          <w:tab w:val="left" w:pos="8146"/>
        </w:tabs>
        <w:rPr>
          <w:rFonts w:ascii="Lato Regular" w:hAnsi="Lato Regular" w:cs="Arial"/>
          <w:color w:val="292F33"/>
          <w:sz w:val="19"/>
          <w:szCs w:val="19"/>
        </w:rPr>
      </w:pPr>
      <w:r>
        <w:rPr>
          <w:rFonts w:ascii="Lato Regular" w:hAnsi="Lato Regular" w:cs="Arial"/>
          <w:color w:val="292F33"/>
          <w:sz w:val="19"/>
          <w:szCs w:val="19"/>
        </w:rPr>
        <w:t xml:space="preserve">Urine C/S on a sterile urine sample +/- baseline UPC level, if no inflammatory sediment, is recommended. Screening blood pressure is recommended. This patient may be passing </w:t>
      </w:r>
      <w:proofErr w:type="gramStart"/>
      <w:r>
        <w:rPr>
          <w:rFonts w:ascii="Lato Regular" w:hAnsi="Lato Regular" w:cs="Arial"/>
          <w:color w:val="292F33"/>
          <w:sz w:val="19"/>
          <w:szCs w:val="19"/>
        </w:rPr>
        <w:t>mineral</w:t>
      </w:r>
      <w:proofErr w:type="gramEnd"/>
      <w:r>
        <w:rPr>
          <w:rFonts w:ascii="Lato Regular" w:hAnsi="Lato Regular" w:cs="Arial"/>
          <w:color w:val="292F33"/>
          <w:sz w:val="19"/>
          <w:szCs w:val="19"/>
        </w:rPr>
        <w:t xml:space="preserve"> from the kidneys into the urinary bladder with concern for non-visualized right ureter obstruction. </w:t>
      </w:r>
    </w:p>
    <w:p w14:paraId="3DA66CBC" w14:textId="7700CF5D" w:rsidR="00894098" w:rsidRDefault="00894098" w:rsidP="00E65636">
      <w:pPr>
        <w:tabs>
          <w:tab w:val="left" w:pos="8146"/>
        </w:tabs>
        <w:rPr>
          <w:rFonts w:ascii="Lato Regular" w:hAnsi="Lato Regular"/>
          <w:color w:val="292F33"/>
          <w:sz w:val="19"/>
          <w:szCs w:val="19"/>
        </w:rPr>
      </w:pPr>
      <w:r w:rsidRPr="00DE4BCA">
        <w:rPr>
          <w:rFonts w:ascii="Lato Regular" w:hAnsi="Lato Regular"/>
          <w:color w:val="292F33"/>
          <w:sz w:val="19"/>
          <w:szCs w:val="19"/>
        </w:rPr>
        <w:t>Assuming normal clotting status</w:t>
      </w:r>
      <w:r>
        <w:rPr>
          <w:rFonts w:ascii="Lato Regular" w:hAnsi="Lato Regular"/>
          <w:color w:val="292F33"/>
          <w:sz w:val="19"/>
          <w:szCs w:val="19"/>
        </w:rPr>
        <w:t xml:space="preserve">, hepatic FNA cytology may be considered for further clarification. Hepatic core surgical biopsy with cholecystectomy is likely required for a definitive diagnosis. </w:t>
      </w:r>
    </w:p>
    <w:p w14:paraId="5F154EF5" w14:textId="77777777" w:rsidR="00894098" w:rsidRDefault="00894098" w:rsidP="00894098">
      <w:pPr>
        <w:tabs>
          <w:tab w:val="left" w:pos="8146"/>
        </w:tabs>
        <w:rPr>
          <w:rFonts w:ascii="Lato Regular" w:hAnsi="Lato Regular"/>
          <w:color w:val="292F33"/>
          <w:sz w:val="19"/>
          <w:szCs w:val="19"/>
        </w:rPr>
      </w:pPr>
      <w:r w:rsidRPr="00894098">
        <w:rPr>
          <w:rFonts w:ascii="Lato Regular" w:hAnsi="Lato Regular"/>
          <w:color w:val="292F33"/>
          <w:sz w:val="19"/>
          <w:szCs w:val="19"/>
        </w:rPr>
        <w:t>A GI panel to include PLI/TLI/Cobalamin/Folate</w:t>
      </w:r>
      <w:r>
        <w:rPr>
          <w:rFonts w:ascii="Lato Regular" w:hAnsi="Lato Regular"/>
          <w:color w:val="292F33"/>
          <w:sz w:val="19"/>
          <w:szCs w:val="19"/>
        </w:rPr>
        <w:t xml:space="preserve"> and three view chest radiographs may be considered</w:t>
      </w:r>
      <w:r w:rsidRPr="00894098">
        <w:rPr>
          <w:rFonts w:ascii="Lato Regular" w:hAnsi="Lato Regular"/>
          <w:color w:val="292F33"/>
          <w:sz w:val="19"/>
          <w:szCs w:val="19"/>
        </w:rPr>
        <w:t xml:space="preserve"> </w:t>
      </w:r>
      <w:r>
        <w:rPr>
          <w:rFonts w:ascii="Lato Regular" w:hAnsi="Lato Regular"/>
          <w:color w:val="292F33"/>
          <w:sz w:val="19"/>
          <w:szCs w:val="19"/>
        </w:rPr>
        <w:t xml:space="preserve">to rule out intrathoracic or occult intestinal / pancreatic disease as a contributing factor. As-needed gastrointestinal support is recommended.  </w:t>
      </w:r>
    </w:p>
    <w:p w14:paraId="6FFACECE" w14:textId="77777777" w:rsidR="00894098" w:rsidRDefault="00894098" w:rsidP="00894098">
      <w:pPr>
        <w:tabs>
          <w:tab w:val="left" w:pos="8146"/>
        </w:tabs>
        <w:rPr>
          <w:rFonts w:ascii="Lato Regular" w:hAnsi="Lato Regular"/>
          <w:color w:val="292F33"/>
          <w:sz w:val="19"/>
          <w:szCs w:val="19"/>
        </w:rPr>
      </w:pPr>
    </w:p>
    <w:p w14:paraId="1F995C52" w14:textId="4F830244" w:rsidR="00894098" w:rsidRPr="00DE4BCA" w:rsidRDefault="00894098" w:rsidP="00894098">
      <w:pPr>
        <w:tabs>
          <w:tab w:val="left" w:pos="8146"/>
        </w:tabs>
        <w:rPr>
          <w:rFonts w:ascii="Lato Regular" w:hAnsi="Lato Regular"/>
          <w:b/>
          <w:color w:val="292F33"/>
          <w:sz w:val="19"/>
          <w:szCs w:val="19"/>
        </w:rPr>
      </w:pPr>
      <w:r>
        <w:rPr>
          <w:rFonts w:ascii="Lato Regular" w:hAnsi="Lato Regular"/>
          <w:color w:val="292F33"/>
          <w:sz w:val="19"/>
          <w:szCs w:val="19"/>
        </w:rPr>
        <w:tab/>
      </w:r>
      <w:r w:rsidRPr="00894098">
        <w:rPr>
          <w:rFonts w:ascii="Lato Regular" w:hAnsi="Lato Regular"/>
          <w:color w:val="292F33"/>
          <w:sz w:val="19"/>
          <w:szCs w:val="19"/>
        </w:rPr>
        <w:t xml:space="preserve"> </w:t>
      </w:r>
    </w:p>
    <w:p w14:paraId="53022AAE" w14:textId="6D5F90ED" w:rsidR="00213787" w:rsidRPr="00213787" w:rsidRDefault="00213787" w:rsidP="00213787">
      <w:pPr>
        <w:widowControl w:val="0"/>
        <w:autoSpaceDE w:val="0"/>
        <w:autoSpaceDN w:val="0"/>
        <w:adjustRightInd w:val="0"/>
        <w:spacing w:after="0" w:line="240" w:lineRule="auto"/>
        <w:jc w:val="center"/>
        <w:rPr>
          <w:rFonts w:ascii="Lato Regular" w:hAnsi="Lato Regular" w:cs="Arial"/>
          <w:b/>
          <w:bCs/>
          <w:color w:val="808080"/>
          <w:sz w:val="19"/>
          <w:szCs w:val="19"/>
        </w:rPr>
      </w:pPr>
    </w:p>
    <w:p w14:paraId="3E43FD8E" w14:textId="77777777" w:rsidR="00894098" w:rsidRDefault="008C7B19" w:rsidP="008C7B19">
      <w:pPr>
        <w:widowControl w:val="0"/>
        <w:autoSpaceDE w:val="0"/>
        <w:autoSpaceDN w:val="0"/>
        <w:adjustRightInd w:val="0"/>
        <w:spacing w:after="0" w:line="240" w:lineRule="auto"/>
        <w:rPr>
          <w:rFonts w:ascii="Lato Regular" w:hAnsi="Lato Regular" w:cs="Arial"/>
          <w:b/>
          <w:bCs/>
          <w:color w:val="808080"/>
          <w:sz w:val="19"/>
          <w:szCs w:val="19"/>
        </w:rPr>
      </w:pPr>
      <w:r w:rsidRPr="008C7B19">
        <w:rPr>
          <w:rFonts w:ascii="Lato Regular" w:hAnsi="Lato Regular" w:cs="Arial"/>
          <w:b/>
          <w:bCs/>
          <w:color w:val="808080"/>
          <w:sz w:val="19"/>
          <w:szCs w:val="19"/>
        </w:rPr>
        <w:drawing>
          <wp:inline distT="0" distB="0" distL="0" distR="0" wp14:anchorId="67F6D22A" wp14:editId="365787F0">
            <wp:extent cx="2468880" cy="1998713"/>
            <wp:effectExtent l="0" t="0" r="7620" b="1905"/>
            <wp:docPr id="1822032640" name="Picture 12" descr="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32640" name="Picture 12" descr="Ultrasound of a baby&#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02E992FE" wp14:editId="3CA9CD3C">
            <wp:extent cx="2468880" cy="1998713"/>
            <wp:effectExtent l="0" t="0" r="7620" b="1905"/>
            <wp:docPr id="1409684396" name="Picture 11" descr="A ultrasound of a fe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84396" name="Picture 11" descr="A ultrasound of a fetu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55B8C5CE" wp14:editId="0907122D">
            <wp:extent cx="2468880" cy="1998713"/>
            <wp:effectExtent l="0" t="0" r="7620" b="1905"/>
            <wp:docPr id="1030478200" name="Picture 10" descr="Ultrasound of a fe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78200" name="Picture 10" descr="Ultrasound of a fetus&#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2C895E22" wp14:editId="13699F24">
            <wp:extent cx="2468880" cy="1998713"/>
            <wp:effectExtent l="0" t="0" r="7620" b="1905"/>
            <wp:docPr id="1459224080" name="Picture 9" descr="A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24080" name="Picture 9" descr="A ultrasound of a baby&#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2CED1738" wp14:editId="7308854C">
            <wp:extent cx="2468880" cy="1998713"/>
            <wp:effectExtent l="0" t="0" r="7620" b="1905"/>
            <wp:docPr id="982009033" name="Picture 8" descr="A ultrasound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09033" name="Picture 8" descr="A ultrasound of a person's body&#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1EA08328" wp14:editId="58082A0D">
            <wp:extent cx="2468880" cy="1998713"/>
            <wp:effectExtent l="0" t="0" r="7620" b="1905"/>
            <wp:docPr id="497308838" name="Picture 7" descr="A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08838" name="Picture 7" descr="A ultrasound of a baby&#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p>
    <w:p w14:paraId="1552A44E" w14:textId="741755D0" w:rsidR="008C7B19" w:rsidRPr="008C7B19" w:rsidRDefault="008C7B19" w:rsidP="008C7B19">
      <w:pPr>
        <w:widowControl w:val="0"/>
        <w:autoSpaceDE w:val="0"/>
        <w:autoSpaceDN w:val="0"/>
        <w:adjustRightInd w:val="0"/>
        <w:spacing w:after="0" w:line="240" w:lineRule="auto"/>
        <w:rPr>
          <w:rFonts w:ascii="Lato Regular" w:hAnsi="Lato Regular" w:cs="Arial"/>
          <w:b/>
          <w:bCs/>
          <w:color w:val="808080"/>
          <w:sz w:val="19"/>
          <w:szCs w:val="19"/>
        </w:rPr>
      </w:pPr>
      <w:r w:rsidRPr="008C7B19">
        <w:rPr>
          <w:rFonts w:ascii="Lato Regular" w:hAnsi="Lato Regular" w:cs="Arial"/>
          <w:b/>
          <w:bCs/>
          <w:color w:val="808080"/>
          <w:sz w:val="19"/>
          <w:szCs w:val="19"/>
        </w:rPr>
        <w:drawing>
          <wp:inline distT="0" distB="0" distL="0" distR="0" wp14:anchorId="0ED457C5" wp14:editId="257EF372">
            <wp:extent cx="2468880" cy="1998713"/>
            <wp:effectExtent l="0" t="0" r="7620" b="1905"/>
            <wp:docPr id="1566686247" name="Picture 6" descr="A ultrasound of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86247" name="Picture 6" descr="A ultrasound of a baby&#10;&#10;Description automatically generated with medium confidenc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0337E9ED" wp14:editId="488FBB5C">
            <wp:extent cx="2468880" cy="1998713"/>
            <wp:effectExtent l="0" t="0" r="7620" b="1905"/>
            <wp:docPr id="420003217" name="Picture 5" descr="A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03217" name="Picture 5" descr="A ultrasound of a baby&#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1315D5E8" wp14:editId="71387FB3">
            <wp:extent cx="2468880" cy="1998713"/>
            <wp:effectExtent l="0" t="0" r="7620" b="1905"/>
            <wp:docPr id="73607954" name="Picture 4" descr="A ultrasound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7954" name="Picture 4" descr="A ultrasound of a person's body&#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47BBF096" wp14:editId="1B957AFC">
            <wp:extent cx="2468880" cy="1998713"/>
            <wp:effectExtent l="0" t="0" r="7620" b="1905"/>
            <wp:docPr id="1250648937" name="Picture 3" descr="A ultrasound of a fe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48937" name="Picture 3" descr="A ultrasound of a fetus&#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10098A07" wp14:editId="508A2DA7">
            <wp:extent cx="2468880" cy="1998713"/>
            <wp:effectExtent l="0" t="0" r="7620" b="1905"/>
            <wp:docPr id="1173657565" name="Picture 2" descr="A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57565" name="Picture 2" descr="A ultrasound of a baby&#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r w:rsidRPr="008C7B19">
        <w:rPr>
          <w:rFonts w:ascii="Lato Regular" w:hAnsi="Lato Regular" w:cs="Arial"/>
          <w:b/>
          <w:bCs/>
          <w:color w:val="808080"/>
          <w:sz w:val="19"/>
          <w:szCs w:val="19"/>
        </w:rPr>
        <w:drawing>
          <wp:inline distT="0" distB="0" distL="0" distR="0" wp14:anchorId="5900F8B9" wp14:editId="553B9A34">
            <wp:extent cx="2468880" cy="1998713"/>
            <wp:effectExtent l="0" t="0" r="7620" b="1905"/>
            <wp:docPr id="846435877" name="Picture 1" descr="A ultrasound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35877" name="Picture 1" descr="A ultrasound of a baby&#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468880" cy="1998713"/>
                    </a:xfrm>
                    <a:prstGeom prst="rect">
                      <a:avLst/>
                    </a:prstGeom>
                    <a:noFill/>
                    <a:ln>
                      <a:noFill/>
                    </a:ln>
                  </pic:spPr>
                </pic:pic>
              </a:graphicData>
            </a:graphic>
          </wp:inline>
        </w:drawing>
      </w:r>
    </w:p>
    <w:p w14:paraId="71B00144" w14:textId="77777777" w:rsidR="008C557E" w:rsidRDefault="008C557E" w:rsidP="008C7B19">
      <w:pPr>
        <w:widowControl w:val="0"/>
        <w:autoSpaceDE w:val="0"/>
        <w:autoSpaceDN w:val="0"/>
        <w:adjustRightInd w:val="0"/>
        <w:spacing w:after="0" w:line="240" w:lineRule="auto"/>
        <w:rPr>
          <w:rFonts w:ascii="Lato Regular" w:hAnsi="Lato Regular" w:cs="Arial"/>
          <w:b/>
          <w:bCs/>
          <w:color w:val="808080"/>
          <w:sz w:val="19"/>
          <w:szCs w:val="19"/>
        </w:rPr>
      </w:pPr>
    </w:p>
    <w:p w14:paraId="71B00145" w14:textId="77777777" w:rsidR="00B17740" w:rsidRDefault="00B17740" w:rsidP="006647D1">
      <w:pPr>
        <w:widowControl w:val="0"/>
        <w:autoSpaceDE w:val="0"/>
        <w:autoSpaceDN w:val="0"/>
        <w:adjustRightInd w:val="0"/>
        <w:spacing w:after="0" w:line="240" w:lineRule="auto"/>
        <w:jc w:val="center"/>
        <w:rPr>
          <w:rFonts w:ascii="Lato Regular" w:hAnsi="Lato Regular" w:cs="Arial"/>
          <w:b/>
          <w:bCs/>
          <w:color w:val="808080"/>
          <w:sz w:val="19"/>
          <w:szCs w:val="19"/>
        </w:rPr>
      </w:pPr>
    </w:p>
    <w:p w14:paraId="6118AC1A" w14:textId="77777777" w:rsidR="005E48A0" w:rsidRPr="005E48A0" w:rsidRDefault="005E48A0" w:rsidP="005E48A0">
      <w:pPr>
        <w:widowControl w:val="0"/>
        <w:autoSpaceDE w:val="0"/>
        <w:autoSpaceDN w:val="0"/>
        <w:adjustRightInd w:val="0"/>
        <w:spacing w:after="0" w:line="240" w:lineRule="auto"/>
        <w:rPr>
          <w:rFonts w:ascii="Lato Regular" w:hAnsi="Lato Regular" w:cs="Calibri"/>
          <w:color w:val="333333"/>
          <w:sz w:val="19"/>
          <w:szCs w:val="19"/>
        </w:rPr>
      </w:pPr>
      <w:r w:rsidRPr="005E48A0">
        <w:rPr>
          <w:rFonts w:ascii="Lato Regular" w:hAnsi="Lato Regular" w:cs="Arial"/>
          <w:b/>
          <w:bCs/>
          <w:color w:val="333333"/>
          <w:sz w:val="19"/>
          <w:szCs w:val="19"/>
        </w:rPr>
        <w:t>The information and recommendations provided are based on the images presented by the referring veterinarian/sonographer. No evaluation can be communicated regarding pathology that was not visible in the image/video clips provided.</w:t>
      </w:r>
      <w:r w:rsidRPr="005E48A0">
        <w:rPr>
          <w:rFonts w:ascii="Lato Regular" w:hAnsi="Lato Regular" w:cs="Calibri"/>
          <w:color w:val="333333"/>
          <w:sz w:val="19"/>
          <w:szCs w:val="19"/>
        </w:rPr>
        <w:t xml:space="preserve"> </w:t>
      </w:r>
    </w:p>
    <w:p w14:paraId="0A8F4088" w14:textId="77777777" w:rsidR="005E48A0" w:rsidRPr="005E48A0" w:rsidRDefault="005E48A0" w:rsidP="005E48A0">
      <w:pPr>
        <w:widowControl w:val="0"/>
        <w:autoSpaceDE w:val="0"/>
        <w:autoSpaceDN w:val="0"/>
        <w:adjustRightInd w:val="0"/>
        <w:spacing w:after="0" w:line="240" w:lineRule="auto"/>
        <w:rPr>
          <w:rFonts w:ascii="Lato Regular" w:hAnsi="Lato Regular" w:cs="Calibri"/>
          <w:color w:val="808080"/>
          <w:sz w:val="19"/>
          <w:szCs w:val="19"/>
        </w:rPr>
      </w:pPr>
    </w:p>
    <w:p w14:paraId="34AB6824" w14:textId="77777777" w:rsidR="005E48A0" w:rsidRPr="005E48A0" w:rsidRDefault="005E48A0" w:rsidP="005E48A0">
      <w:pPr>
        <w:widowControl w:val="0"/>
        <w:autoSpaceDE w:val="0"/>
        <w:autoSpaceDN w:val="0"/>
        <w:adjustRightInd w:val="0"/>
        <w:spacing w:after="0" w:line="240" w:lineRule="auto"/>
        <w:rPr>
          <w:rFonts w:ascii="Lato Regular" w:hAnsi="Lato Regular" w:cs="Arial"/>
          <w:color w:val="333333"/>
          <w:sz w:val="19"/>
          <w:szCs w:val="19"/>
        </w:rPr>
      </w:pPr>
      <w:r w:rsidRPr="005E48A0">
        <w:rPr>
          <w:rFonts w:ascii="Lato Regular" w:hAnsi="Lato Regular" w:cs="Calibri"/>
          <w:color w:val="333333"/>
          <w:sz w:val="19"/>
          <w:szCs w:val="19"/>
        </w:rPr>
        <w:t xml:space="preserve">Thank you for this referral. </w:t>
      </w:r>
      <w:r w:rsidRPr="005E48A0">
        <w:rPr>
          <w:rFonts w:ascii="Lato Regular" w:hAnsi="Lato Regular" w:cs="Arial"/>
          <w:color w:val="333333"/>
          <w:sz w:val="19"/>
          <w:szCs w:val="19"/>
        </w:rPr>
        <w:t>If the clinical or image interpretation does not parallel your findings or if I can be of any further assistance, please contact me.</w:t>
      </w:r>
    </w:p>
    <w:p w14:paraId="2EC6F28A" w14:textId="77777777" w:rsidR="005E48A0" w:rsidRPr="005E48A0" w:rsidRDefault="005E48A0" w:rsidP="005E48A0">
      <w:pPr>
        <w:widowControl w:val="0"/>
        <w:autoSpaceDE w:val="0"/>
        <w:autoSpaceDN w:val="0"/>
        <w:adjustRightInd w:val="0"/>
        <w:spacing w:after="0" w:line="240" w:lineRule="auto"/>
        <w:rPr>
          <w:rFonts w:ascii="Lato Regular" w:hAnsi="Lato Regular" w:cs="Arial"/>
          <w:color w:val="333333"/>
          <w:sz w:val="19"/>
          <w:szCs w:val="19"/>
        </w:rPr>
      </w:pPr>
    </w:p>
    <w:p w14:paraId="21535A39" w14:textId="77777777" w:rsidR="005E48A0" w:rsidRPr="005E48A0" w:rsidRDefault="005E48A0" w:rsidP="005E48A0">
      <w:pPr>
        <w:widowControl w:val="0"/>
        <w:autoSpaceDE w:val="0"/>
        <w:autoSpaceDN w:val="0"/>
        <w:adjustRightInd w:val="0"/>
        <w:spacing w:after="0" w:line="240" w:lineRule="auto"/>
        <w:rPr>
          <w:rFonts w:ascii="Lato Regular" w:hAnsi="Lato Regular" w:cs="Arial"/>
          <w:b/>
          <w:bCs/>
          <w:color w:val="333333"/>
          <w:sz w:val="19"/>
          <w:szCs w:val="19"/>
        </w:rPr>
      </w:pPr>
    </w:p>
    <w:p w14:paraId="15B8F821" w14:textId="77777777" w:rsidR="005E48A0" w:rsidRPr="005E48A0" w:rsidRDefault="005E48A0" w:rsidP="005E48A0">
      <w:pPr>
        <w:widowControl w:val="0"/>
        <w:autoSpaceDE w:val="0"/>
        <w:autoSpaceDN w:val="0"/>
        <w:adjustRightInd w:val="0"/>
        <w:spacing w:after="0" w:line="240" w:lineRule="auto"/>
        <w:rPr>
          <w:rFonts w:ascii="Lato Regular" w:hAnsi="Lato Regular" w:cs="Arial"/>
          <w:b/>
          <w:bCs/>
          <w:color w:val="333333"/>
          <w:sz w:val="19"/>
          <w:szCs w:val="19"/>
        </w:rPr>
      </w:pPr>
      <w:r w:rsidRPr="005E48A0">
        <w:rPr>
          <w:rFonts w:ascii="Lato Regular" w:hAnsi="Lato Regular" w:cs="Arial"/>
          <w:b/>
          <w:bCs/>
          <w:color w:val="333333"/>
          <w:sz w:val="19"/>
          <w:szCs w:val="19"/>
        </w:rPr>
        <w:t>R. McKenzie Daniel, DVM, DABVP (Canine/Feline Practice)</w:t>
      </w:r>
    </w:p>
    <w:p w14:paraId="7413BF09" w14:textId="7CEC7C89" w:rsidR="005E48A0" w:rsidRPr="005E48A0" w:rsidRDefault="00000000" w:rsidP="005E48A0">
      <w:pPr>
        <w:widowControl w:val="0"/>
        <w:autoSpaceDE w:val="0"/>
        <w:autoSpaceDN w:val="0"/>
        <w:adjustRightInd w:val="0"/>
        <w:spacing w:after="0" w:line="240" w:lineRule="auto"/>
        <w:rPr>
          <w:rFonts w:ascii="Lato Regular" w:hAnsi="Lato Regular" w:cs="Calibri"/>
          <w:color w:val="333333"/>
          <w:sz w:val="19"/>
          <w:szCs w:val="19"/>
        </w:rPr>
      </w:pPr>
      <w:hyperlink r:id="rId32" w:history="1">
        <w:r w:rsidR="0071064A" w:rsidRPr="0071064A">
          <w:rPr>
            <w:rStyle w:val="Hyperlink"/>
          </w:rPr>
          <w:t>info@sonopath.com</w:t>
        </w:r>
      </w:hyperlink>
      <w:r w:rsidR="005E48A0" w:rsidRPr="005E48A0">
        <w:rPr>
          <w:rFonts w:ascii="Lato Regular" w:hAnsi="Lato Regular" w:cs="Arial"/>
          <w:color w:val="333333"/>
          <w:sz w:val="19"/>
          <w:szCs w:val="19"/>
        </w:rPr>
        <w:tab/>
      </w:r>
    </w:p>
    <w:p w14:paraId="3494AD30" w14:textId="77777777" w:rsidR="005E48A0" w:rsidRPr="005E48A0" w:rsidRDefault="005E48A0" w:rsidP="005E48A0">
      <w:pPr>
        <w:widowControl w:val="0"/>
        <w:autoSpaceDE w:val="0"/>
        <w:autoSpaceDN w:val="0"/>
        <w:adjustRightInd w:val="0"/>
        <w:spacing w:after="0" w:line="240" w:lineRule="auto"/>
        <w:jc w:val="both"/>
        <w:rPr>
          <w:rFonts w:ascii="Lato Regular" w:hAnsi="Lato Regular" w:cs="Helvetica"/>
          <w:color w:val="808080"/>
          <w:sz w:val="19"/>
          <w:szCs w:val="19"/>
        </w:rPr>
      </w:pPr>
    </w:p>
    <w:p w14:paraId="71B0014C" w14:textId="5A0A8838" w:rsidR="00201BE5" w:rsidRPr="00201BE5" w:rsidRDefault="00201BE5" w:rsidP="005E48A0">
      <w:pPr>
        <w:widowControl w:val="0"/>
        <w:autoSpaceDE w:val="0"/>
        <w:autoSpaceDN w:val="0"/>
        <w:adjustRightInd w:val="0"/>
        <w:spacing w:after="0" w:line="240" w:lineRule="auto"/>
        <w:rPr>
          <w:rFonts w:ascii="Lato Regular" w:hAnsi="Lato Regular" w:cs="Helvetica"/>
          <w:b/>
          <w:color w:val="333333"/>
          <w:sz w:val="19"/>
          <w:szCs w:val="19"/>
        </w:rPr>
      </w:pPr>
    </w:p>
    <w:sectPr w:rsidR="00201BE5" w:rsidRPr="00201BE5" w:rsidSect="006B22B9">
      <w:headerReference w:type="default" r:id="rId33"/>
      <w:pgSz w:w="12240" w:h="15840"/>
      <w:pgMar w:top="2430" w:right="806" w:bottom="630" w:left="28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25485" w14:textId="77777777" w:rsidR="00B32281" w:rsidRDefault="00B32281" w:rsidP="00C031DB">
      <w:r>
        <w:separator/>
      </w:r>
    </w:p>
  </w:endnote>
  <w:endnote w:type="continuationSeparator" w:id="0">
    <w:p w14:paraId="639195A4" w14:textId="77777777" w:rsidR="00B32281" w:rsidRDefault="00B32281"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ato Regular">
    <w:altName w:val="Segoe UI"/>
    <w:panose1 w:val="020F0502020204030203"/>
    <w:charset w:val="4D"/>
    <w:family w:val="swiss"/>
    <w:pitch w:val="variable"/>
    <w:sig w:usb0="A00000AF" w:usb1="5000604B" w:usb2="00000000" w:usb3="00000000" w:csb0="00000093" w:csb1="00000000"/>
  </w:font>
  <w:font w:name="Times">
    <w:altName w:v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B5805" w14:textId="77777777" w:rsidR="00B32281" w:rsidRDefault="00B32281" w:rsidP="00C031DB">
      <w:r>
        <w:separator/>
      </w:r>
    </w:p>
  </w:footnote>
  <w:footnote w:type="continuationSeparator" w:id="0">
    <w:p w14:paraId="1234C8DD" w14:textId="77777777" w:rsidR="00B32281" w:rsidRDefault="00B32281"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0152" w14:textId="39B84173" w:rsidR="008C557E" w:rsidRDefault="00D1746E">
    <w:pPr>
      <w:pStyle w:val="Header"/>
    </w:pPr>
    <w:r>
      <w:rPr>
        <w:noProof/>
      </w:rPr>
      <mc:AlternateContent>
        <mc:Choice Requires="wps">
          <w:drawing>
            <wp:anchor distT="0" distB="0" distL="114300" distR="114300" simplePos="0" relativeHeight="251657216" behindDoc="0" locked="0" layoutInCell="1" allowOverlap="1" wp14:anchorId="71B00153" wp14:editId="78A312AE">
              <wp:simplePos x="0" y="0"/>
              <wp:positionH relativeFrom="page">
                <wp:posOffset>106680</wp:posOffset>
              </wp:positionH>
              <wp:positionV relativeFrom="page">
                <wp:posOffset>1531620</wp:posOffset>
              </wp:positionV>
              <wp:extent cx="1432560" cy="8549640"/>
              <wp:effectExtent l="0" t="0" r="0" b="3810"/>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2560" cy="854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1913"/>
                          </w:tblGrid>
                          <w:tr w:rsidR="00646EF6" w:rsidRPr="005F37AE" w14:paraId="4AF3ECC3" w14:textId="77777777" w:rsidTr="0019297E">
                            <w:trPr>
                              <w:trHeight w:hRule="exact" w:val="864"/>
                            </w:trPr>
                            <w:tc>
                              <w:tcPr>
                                <w:tcW w:w="1913" w:type="dxa"/>
                                <w:shd w:val="clear" w:color="auto" w:fill="auto"/>
                              </w:tcPr>
                              <w:p w14:paraId="64EF4EAE" w14:textId="77777777" w:rsidR="00646EF6" w:rsidRPr="005F37AE" w:rsidRDefault="00646EF6" w:rsidP="00646EF6">
                                <w:pPr>
                                  <w:pStyle w:val="Header"/>
                                  <w:tabs>
                                    <w:tab w:val="left" w:pos="630"/>
                                  </w:tabs>
                                  <w:jc w:val="right"/>
                                  <w:rPr>
                                    <w:rFonts w:ascii="Lato Regular" w:hAnsi="Lato Regular"/>
                                    <w:b/>
                                    <w:noProof/>
                                    <w:color w:val="003975"/>
                                    <w:sz w:val="18"/>
                                    <w:szCs w:val="18"/>
                                  </w:rPr>
                                </w:pPr>
                                <w:r w:rsidRPr="005F37AE">
                                  <w:rPr>
                                    <w:rFonts w:ascii="Lato Regular" w:hAnsi="Lato Regular"/>
                                    <w:b/>
                                    <w:noProof/>
                                    <w:color w:val="003975"/>
                                    <w:sz w:val="18"/>
                                    <w:szCs w:val="18"/>
                                  </w:rPr>
                                  <w:t>PATIENT</w:t>
                                </w:r>
                              </w:p>
                              <w:p w14:paraId="4BAA5675" w14:textId="77777777" w:rsidR="00646EF6" w:rsidRPr="005F37AE" w:rsidRDefault="00646EF6" w:rsidP="00646EF6">
                                <w:pPr>
                                  <w:pStyle w:val="Header"/>
                                  <w:tabs>
                                    <w:tab w:val="left" w:pos="630"/>
                                  </w:tabs>
                                  <w:jc w:val="right"/>
                                  <w:rPr>
                                    <w:rFonts w:ascii="Lato Regular" w:hAnsi="Lato Regular"/>
                                    <w:noProof/>
                                    <w:color w:val="E09010"/>
                                    <w:sz w:val="18"/>
                                    <w:szCs w:val="18"/>
                                  </w:rPr>
                                </w:pPr>
                              </w:p>
                              <w:p w14:paraId="60C399E6" w14:textId="55A2CE19" w:rsidR="00646EF6" w:rsidRPr="005F37AE" w:rsidRDefault="0054314F" w:rsidP="00646EF6">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Chico Jablonski</w:t>
                                </w:r>
                              </w:p>
                            </w:tc>
                          </w:tr>
                          <w:tr w:rsidR="00646EF6" w:rsidRPr="005F37AE" w14:paraId="1DAD8C86" w14:textId="77777777" w:rsidTr="0019297E">
                            <w:trPr>
                              <w:trHeight w:hRule="exact" w:val="864"/>
                            </w:trPr>
                            <w:tc>
                              <w:tcPr>
                                <w:tcW w:w="1913" w:type="dxa"/>
                                <w:shd w:val="clear" w:color="auto" w:fill="auto"/>
                              </w:tcPr>
                              <w:p w14:paraId="3C292BE2" w14:textId="7C1F0C95" w:rsidR="00646EF6" w:rsidRDefault="00D84879"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SPECIES</w:t>
                                </w:r>
                              </w:p>
                              <w:p w14:paraId="69C48136" w14:textId="77777777" w:rsidR="006C6730" w:rsidRPr="005F37AE" w:rsidRDefault="006C6730" w:rsidP="00646EF6">
                                <w:pPr>
                                  <w:pStyle w:val="Header"/>
                                  <w:jc w:val="right"/>
                                  <w:rPr>
                                    <w:rFonts w:ascii="Lato Regular" w:hAnsi="Lato Regular"/>
                                    <w:noProof/>
                                    <w:color w:val="E09010"/>
                                    <w:sz w:val="18"/>
                                    <w:szCs w:val="18"/>
                                  </w:rPr>
                                </w:pPr>
                              </w:p>
                              <w:p w14:paraId="128544D0" w14:textId="7A1E89B9" w:rsidR="00646EF6" w:rsidRPr="005F37AE"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646EF6" w:rsidRPr="005F37AE" w14:paraId="46C92EC2" w14:textId="77777777" w:rsidTr="0019297E">
                            <w:trPr>
                              <w:trHeight w:hRule="exact" w:val="864"/>
                            </w:trPr>
                            <w:tc>
                              <w:tcPr>
                                <w:tcW w:w="1913" w:type="dxa"/>
                                <w:shd w:val="clear" w:color="auto" w:fill="auto"/>
                              </w:tcPr>
                              <w:p w14:paraId="25F4A38F"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BREED</w:t>
                                </w:r>
                              </w:p>
                              <w:p w14:paraId="3533653D" w14:textId="77777777" w:rsidR="00646EF6" w:rsidRDefault="00646EF6" w:rsidP="00646EF6">
                                <w:pPr>
                                  <w:pStyle w:val="Header"/>
                                  <w:jc w:val="right"/>
                                  <w:rPr>
                                    <w:rFonts w:ascii="Lato Regular" w:hAnsi="Lato Regular"/>
                                    <w:noProof/>
                                    <w:color w:val="E09010"/>
                                    <w:sz w:val="18"/>
                                    <w:szCs w:val="18"/>
                                  </w:rPr>
                                </w:pPr>
                              </w:p>
                              <w:p w14:paraId="0FBFA928" w14:textId="7E75A84E" w:rsidR="00646EF6" w:rsidRPr="005F37AE"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Pomeranian</w:t>
                                </w:r>
                              </w:p>
                            </w:tc>
                          </w:tr>
                          <w:tr w:rsidR="00646EF6" w:rsidRPr="005F37AE" w14:paraId="192C954E" w14:textId="77777777" w:rsidTr="0019297E">
                            <w:trPr>
                              <w:trHeight w:hRule="exact" w:val="864"/>
                            </w:trPr>
                            <w:tc>
                              <w:tcPr>
                                <w:tcW w:w="1913" w:type="dxa"/>
                                <w:shd w:val="clear" w:color="auto" w:fill="auto"/>
                              </w:tcPr>
                              <w:p w14:paraId="2F13B06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SEX</w:t>
                                </w:r>
                              </w:p>
                              <w:p w14:paraId="216336C9" w14:textId="77777777" w:rsidR="00646EF6" w:rsidRPr="005F37AE" w:rsidRDefault="00646EF6" w:rsidP="00646EF6">
                                <w:pPr>
                                  <w:pStyle w:val="Header"/>
                                  <w:jc w:val="right"/>
                                  <w:rPr>
                                    <w:rFonts w:ascii="Lato Regular" w:hAnsi="Lato Regular"/>
                                    <w:noProof/>
                                    <w:color w:val="E09010"/>
                                    <w:sz w:val="18"/>
                                    <w:szCs w:val="18"/>
                                  </w:rPr>
                                </w:pPr>
                              </w:p>
                              <w:p w14:paraId="76398EEA" w14:textId="49A372FA" w:rsidR="00646EF6" w:rsidRPr="005F37AE"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Intact Male</w:t>
                                </w:r>
                              </w:p>
                            </w:tc>
                          </w:tr>
                          <w:tr w:rsidR="00646EF6" w:rsidRPr="005F37AE" w14:paraId="7BF1CF31" w14:textId="77777777" w:rsidTr="0019297E">
                            <w:trPr>
                              <w:trHeight w:hRule="exact" w:val="864"/>
                            </w:trPr>
                            <w:tc>
                              <w:tcPr>
                                <w:tcW w:w="1913" w:type="dxa"/>
                                <w:shd w:val="clear" w:color="auto" w:fill="auto"/>
                              </w:tcPr>
                              <w:p w14:paraId="5E689332"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AGE</w:t>
                                </w:r>
                              </w:p>
                              <w:p w14:paraId="6CE3D867" w14:textId="25C2C20B" w:rsidR="00646EF6" w:rsidRPr="005F37AE" w:rsidRDefault="0054314F" w:rsidP="00646EF6">
                                <w:pPr>
                                  <w:jc w:val="right"/>
                                  <w:rPr>
                                    <w:rFonts w:ascii="Lato Regular" w:hAnsi="Lato Regular"/>
                                    <w:color w:val="292F33"/>
                                    <w:sz w:val="18"/>
                                    <w:szCs w:val="18"/>
                                  </w:rPr>
                                </w:pPr>
                                <w:r>
                                  <w:rPr>
                                    <w:rFonts w:ascii="Lato Regular" w:hAnsi="Lato Regular"/>
                                    <w:color w:val="292F33"/>
                                    <w:sz w:val="18"/>
                                    <w:szCs w:val="18"/>
                                  </w:rPr>
                                  <w:t>13 years</w:t>
                                </w:r>
                              </w:p>
                            </w:tc>
                          </w:tr>
                          <w:tr w:rsidR="00646EF6" w:rsidRPr="005F37AE" w14:paraId="5603215D" w14:textId="77777777" w:rsidTr="0019297E">
                            <w:trPr>
                              <w:trHeight w:hRule="exact" w:val="864"/>
                            </w:trPr>
                            <w:tc>
                              <w:tcPr>
                                <w:tcW w:w="1913" w:type="dxa"/>
                                <w:shd w:val="clear" w:color="auto" w:fill="auto"/>
                              </w:tcPr>
                              <w:p w14:paraId="06A67AAC"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WEIGHT</w:t>
                                </w:r>
                              </w:p>
                              <w:p w14:paraId="3BBCD34E" w14:textId="4F1B2247" w:rsidR="00646EF6" w:rsidRPr="005F37AE" w:rsidRDefault="0054314F" w:rsidP="00646EF6">
                                <w:pPr>
                                  <w:jc w:val="right"/>
                                  <w:rPr>
                                    <w:rFonts w:ascii="Lato Regular" w:hAnsi="Lato Regular"/>
                                    <w:color w:val="292F33"/>
                                    <w:sz w:val="18"/>
                                    <w:szCs w:val="18"/>
                                  </w:rPr>
                                </w:pPr>
                                <w:r>
                                  <w:rPr>
                                    <w:rFonts w:ascii="Lato Regular" w:hAnsi="Lato Regular"/>
                                    <w:color w:val="292F33"/>
                                    <w:sz w:val="18"/>
                                    <w:szCs w:val="18"/>
                                  </w:rPr>
                                  <w:t>5.8 lbs.</w:t>
                                </w:r>
                              </w:p>
                            </w:tc>
                          </w:tr>
                          <w:tr w:rsidR="00646EF6" w:rsidRPr="005F37AE" w14:paraId="1F470C95" w14:textId="77777777" w:rsidTr="0019297E">
                            <w:trPr>
                              <w:trHeight w:hRule="exact" w:val="1296"/>
                            </w:trPr>
                            <w:tc>
                              <w:tcPr>
                                <w:tcW w:w="1913" w:type="dxa"/>
                                <w:shd w:val="clear" w:color="auto" w:fill="auto"/>
                              </w:tcPr>
                              <w:p w14:paraId="5123D84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INTERPRETED BY</w:t>
                                </w:r>
                              </w:p>
                              <w:p w14:paraId="672E1B46" w14:textId="77777777" w:rsidR="00646EF6" w:rsidRPr="005F37AE" w:rsidRDefault="00646EF6" w:rsidP="00646EF6">
                                <w:pPr>
                                  <w:pStyle w:val="Header"/>
                                  <w:jc w:val="right"/>
                                  <w:rPr>
                                    <w:rFonts w:ascii="Lato Regular" w:hAnsi="Lato Regular"/>
                                    <w:noProof/>
                                    <w:color w:val="E09010"/>
                                    <w:sz w:val="18"/>
                                    <w:szCs w:val="18"/>
                                  </w:rPr>
                                </w:pPr>
                              </w:p>
                              <w:p w14:paraId="6ED93EB1" w14:textId="77777777" w:rsidR="00646EF6" w:rsidRPr="005F37AE" w:rsidRDefault="00646EF6" w:rsidP="00646EF6">
                                <w:pPr>
                                  <w:contextualSpacing/>
                                  <w:jc w:val="right"/>
                                  <w:rPr>
                                    <w:rFonts w:ascii="Lato Regular" w:hAnsi="Lato Regular"/>
                                    <w:color w:val="808080"/>
                                    <w:sz w:val="18"/>
                                    <w:szCs w:val="18"/>
                                  </w:rPr>
                                </w:pPr>
                                <w:r>
                                  <w:rPr>
                                    <w:rFonts w:ascii="Lato Regular" w:hAnsi="Lato Regular"/>
                                    <w:noProof/>
                                    <w:color w:val="292F33"/>
                                    <w:sz w:val="17"/>
                                    <w:szCs w:val="17"/>
                                  </w:rPr>
                                  <w:t>R. McKenzie Daniel, DVM, DABVP        (Canine and Feline)</w:t>
                                </w:r>
                              </w:p>
                            </w:tc>
                          </w:tr>
                          <w:tr w:rsidR="00646EF6" w:rsidRPr="005F37AE" w14:paraId="2E9E4262" w14:textId="77777777" w:rsidTr="0019297E">
                            <w:trPr>
                              <w:trHeight w:hRule="exact" w:val="1296"/>
                            </w:trPr>
                            <w:tc>
                              <w:tcPr>
                                <w:tcW w:w="1913" w:type="dxa"/>
                                <w:shd w:val="clear" w:color="auto" w:fill="auto"/>
                              </w:tcPr>
                              <w:p w14:paraId="03BA6269" w14:textId="77777777" w:rsidR="00646EF6" w:rsidRPr="005F37AE" w:rsidRDefault="00646EF6"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IMAGING PERFORMED BY</w:t>
                                </w:r>
                              </w:p>
                              <w:p w14:paraId="205E050D" w14:textId="77777777" w:rsidR="00646EF6" w:rsidRPr="005F37AE" w:rsidRDefault="00646EF6" w:rsidP="00646EF6">
                                <w:pPr>
                                  <w:pStyle w:val="Header"/>
                                  <w:jc w:val="right"/>
                                  <w:rPr>
                                    <w:rFonts w:ascii="Lato Regular" w:hAnsi="Lato Regular"/>
                                    <w:noProof/>
                                    <w:color w:val="E09010"/>
                                    <w:sz w:val="18"/>
                                    <w:szCs w:val="18"/>
                                  </w:rPr>
                                </w:pPr>
                              </w:p>
                              <w:p w14:paraId="51F49252" w14:textId="1C6542A4" w:rsidR="00646EF6" w:rsidRPr="00A2372A"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Dr. Todor Suciu</w:t>
                                </w:r>
                              </w:p>
                            </w:tc>
                          </w:tr>
                          <w:tr w:rsidR="00646EF6" w:rsidRPr="005F37AE" w14:paraId="1C7C5F5B" w14:textId="77777777" w:rsidTr="0019297E">
                            <w:trPr>
                              <w:trHeight w:hRule="exact" w:val="864"/>
                            </w:trPr>
                            <w:tc>
                              <w:tcPr>
                                <w:tcW w:w="1913" w:type="dxa"/>
                                <w:shd w:val="clear" w:color="auto" w:fill="auto"/>
                              </w:tcPr>
                              <w:p w14:paraId="0865875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HOSPITAL NAME</w:t>
                                </w:r>
                              </w:p>
                              <w:p w14:paraId="0C2FAFEA" w14:textId="06C0E9F6" w:rsidR="00646EF6" w:rsidRPr="005F7EFF"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Animal Clinic of Queens</w:t>
                                </w:r>
                              </w:p>
                            </w:tc>
                          </w:tr>
                          <w:tr w:rsidR="00646EF6" w:rsidRPr="005F37AE" w14:paraId="6E82F4C0" w14:textId="77777777" w:rsidTr="0019297E">
                            <w:trPr>
                              <w:trHeight w:hRule="exact" w:val="864"/>
                            </w:trPr>
                            <w:tc>
                              <w:tcPr>
                                <w:tcW w:w="1913" w:type="dxa"/>
                                <w:shd w:val="clear" w:color="auto" w:fill="auto"/>
                              </w:tcPr>
                              <w:p w14:paraId="6A62D423" w14:textId="77777777"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REFERRING VET</w:t>
                                </w:r>
                              </w:p>
                              <w:p w14:paraId="0FF50D34" w14:textId="77777777" w:rsidR="005F7EFF" w:rsidRPr="005F37AE" w:rsidRDefault="005F7EFF" w:rsidP="00646EF6">
                                <w:pPr>
                                  <w:pStyle w:val="Header"/>
                                  <w:jc w:val="right"/>
                                  <w:rPr>
                                    <w:rFonts w:ascii="Lato Regular" w:hAnsi="Lato Regular"/>
                                    <w:b/>
                                    <w:noProof/>
                                    <w:color w:val="003975"/>
                                    <w:sz w:val="18"/>
                                    <w:szCs w:val="18"/>
                                  </w:rPr>
                                </w:pPr>
                              </w:p>
                              <w:p w14:paraId="4E74B650" w14:textId="1E7D2B00" w:rsidR="00646EF6" w:rsidRPr="003E5D09"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Dr. Robert Thomas</w:t>
                                </w:r>
                              </w:p>
                            </w:tc>
                          </w:tr>
                          <w:tr w:rsidR="00646EF6" w:rsidRPr="005F37AE" w14:paraId="63A7CD1F" w14:textId="77777777" w:rsidTr="0019297E">
                            <w:trPr>
                              <w:trHeight w:hRule="exact" w:val="864"/>
                            </w:trPr>
                            <w:tc>
                              <w:tcPr>
                                <w:tcW w:w="1913" w:type="dxa"/>
                                <w:shd w:val="clear" w:color="auto" w:fill="auto"/>
                              </w:tcPr>
                              <w:p w14:paraId="30F453DA"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INVOICE</w:t>
                                </w:r>
                              </w:p>
                              <w:p w14:paraId="28418D77" w14:textId="77777777" w:rsidR="00646EF6" w:rsidRPr="005F37AE" w:rsidRDefault="00646EF6" w:rsidP="00646EF6">
                                <w:pPr>
                                  <w:pStyle w:val="Header"/>
                                  <w:jc w:val="right"/>
                                  <w:rPr>
                                    <w:rFonts w:ascii="Lato Regular" w:hAnsi="Lato Regular"/>
                                    <w:noProof/>
                                    <w:color w:val="E09010"/>
                                    <w:sz w:val="18"/>
                                    <w:szCs w:val="18"/>
                                  </w:rPr>
                                </w:pPr>
                              </w:p>
                              <w:p w14:paraId="34E5818D" w14:textId="41F834E9" w:rsidR="00646EF6" w:rsidRPr="005E48A0" w:rsidRDefault="008C7B19" w:rsidP="00E11C1B">
                                <w:pPr>
                                  <w:pStyle w:val="Header"/>
                                  <w:jc w:val="right"/>
                                  <w:rPr>
                                    <w:rFonts w:ascii="Lato Regular" w:hAnsi="Lato Regular"/>
                                    <w:noProof/>
                                    <w:color w:val="292F33"/>
                                    <w:sz w:val="18"/>
                                    <w:szCs w:val="18"/>
                                  </w:rPr>
                                </w:pPr>
                                <w:r>
                                  <w:rPr>
                                    <w:rFonts w:ascii="Lato Regular" w:hAnsi="Lato Regular"/>
                                    <w:noProof/>
                                    <w:color w:val="292F33"/>
                                    <w:sz w:val="18"/>
                                    <w:szCs w:val="18"/>
                                  </w:rPr>
                                  <w:t>14822</w:t>
                                </w:r>
                              </w:p>
                            </w:tc>
                          </w:tr>
                          <w:tr w:rsidR="00646EF6" w:rsidRPr="005F37AE" w14:paraId="468F4FE3" w14:textId="77777777" w:rsidTr="0019297E">
                            <w:trPr>
                              <w:trHeight w:hRule="exact" w:val="864"/>
                            </w:trPr>
                            <w:tc>
                              <w:tcPr>
                                <w:tcW w:w="1913" w:type="dxa"/>
                                <w:shd w:val="clear" w:color="auto" w:fill="auto"/>
                              </w:tcPr>
                              <w:p w14:paraId="3775025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DATE</w:t>
                                </w:r>
                              </w:p>
                              <w:p w14:paraId="1EE89D67" w14:textId="77777777" w:rsidR="00646EF6" w:rsidRPr="005F37AE" w:rsidRDefault="00646EF6" w:rsidP="00646EF6">
                                <w:pPr>
                                  <w:pStyle w:val="Header"/>
                                  <w:jc w:val="right"/>
                                  <w:rPr>
                                    <w:rFonts w:ascii="Lato Regular" w:hAnsi="Lato Regular"/>
                                    <w:noProof/>
                                    <w:color w:val="292F33"/>
                                    <w:sz w:val="18"/>
                                    <w:szCs w:val="18"/>
                                  </w:rPr>
                                </w:pPr>
                              </w:p>
                              <w:p w14:paraId="5CEB364F" w14:textId="7A0BA457" w:rsidR="00646EF6" w:rsidRPr="005F7EFF"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8/15/23</w:t>
                                </w:r>
                              </w:p>
                            </w:tc>
                          </w:tr>
                        </w:tbl>
                        <w:p w14:paraId="02F8937B" w14:textId="77777777" w:rsidR="00646EF6" w:rsidRPr="00F27ED3" w:rsidRDefault="00646EF6" w:rsidP="00646EF6">
                          <w:pPr>
                            <w:rPr>
                              <w:sz w:val="20"/>
                              <w:szCs w:val="20"/>
                            </w:rPr>
                          </w:pPr>
                        </w:p>
                        <w:p w14:paraId="71B00185" w14:textId="77777777" w:rsidR="008C557E" w:rsidRPr="00F27ED3" w:rsidRDefault="008C557E">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00153" id="_x0000_t202" coordsize="21600,21600" o:spt="202" path="m,l,21600r21600,l21600,xe">
              <v:stroke joinstyle="miter"/>
              <v:path gradientshapeok="t" o:connecttype="rect"/>
            </v:shapetype>
            <v:shape id="Text Box 3" o:spid="_x0000_s1026" type="#_x0000_t202" style="position:absolute;margin-left:8.4pt;margin-top:120.6pt;width:112.8pt;height:67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&#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1913"/>
                    </w:tblGrid>
                    <w:tr w:rsidR="00646EF6" w:rsidRPr="005F37AE" w14:paraId="4AF3ECC3" w14:textId="77777777" w:rsidTr="0019297E">
                      <w:trPr>
                        <w:trHeight w:hRule="exact" w:val="864"/>
                      </w:trPr>
                      <w:tc>
                        <w:tcPr>
                          <w:tcW w:w="1913" w:type="dxa"/>
                          <w:shd w:val="clear" w:color="auto" w:fill="auto"/>
                        </w:tcPr>
                        <w:p w14:paraId="64EF4EAE" w14:textId="77777777" w:rsidR="00646EF6" w:rsidRPr="005F37AE" w:rsidRDefault="00646EF6" w:rsidP="00646EF6">
                          <w:pPr>
                            <w:pStyle w:val="Header"/>
                            <w:tabs>
                              <w:tab w:val="left" w:pos="630"/>
                            </w:tabs>
                            <w:jc w:val="right"/>
                            <w:rPr>
                              <w:rFonts w:ascii="Lato Regular" w:hAnsi="Lato Regular"/>
                              <w:b/>
                              <w:noProof/>
                              <w:color w:val="003975"/>
                              <w:sz w:val="18"/>
                              <w:szCs w:val="18"/>
                            </w:rPr>
                          </w:pPr>
                          <w:r w:rsidRPr="005F37AE">
                            <w:rPr>
                              <w:rFonts w:ascii="Lato Regular" w:hAnsi="Lato Regular"/>
                              <w:b/>
                              <w:noProof/>
                              <w:color w:val="003975"/>
                              <w:sz w:val="18"/>
                              <w:szCs w:val="18"/>
                            </w:rPr>
                            <w:t>PATIENT</w:t>
                          </w:r>
                        </w:p>
                        <w:p w14:paraId="4BAA5675" w14:textId="77777777" w:rsidR="00646EF6" w:rsidRPr="005F37AE" w:rsidRDefault="00646EF6" w:rsidP="00646EF6">
                          <w:pPr>
                            <w:pStyle w:val="Header"/>
                            <w:tabs>
                              <w:tab w:val="left" w:pos="630"/>
                            </w:tabs>
                            <w:jc w:val="right"/>
                            <w:rPr>
                              <w:rFonts w:ascii="Lato Regular" w:hAnsi="Lato Regular"/>
                              <w:noProof/>
                              <w:color w:val="E09010"/>
                              <w:sz w:val="18"/>
                              <w:szCs w:val="18"/>
                            </w:rPr>
                          </w:pPr>
                        </w:p>
                        <w:p w14:paraId="60C399E6" w14:textId="55A2CE19" w:rsidR="00646EF6" w:rsidRPr="005F37AE" w:rsidRDefault="0054314F" w:rsidP="00646EF6">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Chico Jablonski</w:t>
                          </w:r>
                        </w:p>
                      </w:tc>
                    </w:tr>
                    <w:tr w:rsidR="00646EF6" w:rsidRPr="005F37AE" w14:paraId="1DAD8C86" w14:textId="77777777" w:rsidTr="0019297E">
                      <w:trPr>
                        <w:trHeight w:hRule="exact" w:val="864"/>
                      </w:trPr>
                      <w:tc>
                        <w:tcPr>
                          <w:tcW w:w="1913" w:type="dxa"/>
                          <w:shd w:val="clear" w:color="auto" w:fill="auto"/>
                        </w:tcPr>
                        <w:p w14:paraId="3C292BE2" w14:textId="7C1F0C95" w:rsidR="00646EF6" w:rsidRDefault="00D84879"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SPECIES</w:t>
                          </w:r>
                        </w:p>
                        <w:p w14:paraId="69C48136" w14:textId="77777777" w:rsidR="006C6730" w:rsidRPr="005F37AE" w:rsidRDefault="006C6730" w:rsidP="00646EF6">
                          <w:pPr>
                            <w:pStyle w:val="Header"/>
                            <w:jc w:val="right"/>
                            <w:rPr>
                              <w:rFonts w:ascii="Lato Regular" w:hAnsi="Lato Regular"/>
                              <w:noProof/>
                              <w:color w:val="E09010"/>
                              <w:sz w:val="18"/>
                              <w:szCs w:val="18"/>
                            </w:rPr>
                          </w:pPr>
                        </w:p>
                        <w:p w14:paraId="128544D0" w14:textId="7A1E89B9" w:rsidR="00646EF6" w:rsidRPr="005F37AE"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646EF6" w:rsidRPr="005F37AE" w14:paraId="46C92EC2" w14:textId="77777777" w:rsidTr="0019297E">
                      <w:trPr>
                        <w:trHeight w:hRule="exact" w:val="864"/>
                      </w:trPr>
                      <w:tc>
                        <w:tcPr>
                          <w:tcW w:w="1913" w:type="dxa"/>
                          <w:shd w:val="clear" w:color="auto" w:fill="auto"/>
                        </w:tcPr>
                        <w:p w14:paraId="25F4A38F"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BREED</w:t>
                          </w:r>
                        </w:p>
                        <w:p w14:paraId="3533653D" w14:textId="77777777" w:rsidR="00646EF6" w:rsidRDefault="00646EF6" w:rsidP="00646EF6">
                          <w:pPr>
                            <w:pStyle w:val="Header"/>
                            <w:jc w:val="right"/>
                            <w:rPr>
                              <w:rFonts w:ascii="Lato Regular" w:hAnsi="Lato Regular"/>
                              <w:noProof/>
                              <w:color w:val="E09010"/>
                              <w:sz w:val="18"/>
                              <w:szCs w:val="18"/>
                            </w:rPr>
                          </w:pPr>
                        </w:p>
                        <w:p w14:paraId="0FBFA928" w14:textId="7E75A84E" w:rsidR="00646EF6" w:rsidRPr="005F37AE"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Pomeranian</w:t>
                          </w:r>
                        </w:p>
                      </w:tc>
                    </w:tr>
                    <w:tr w:rsidR="00646EF6" w:rsidRPr="005F37AE" w14:paraId="192C954E" w14:textId="77777777" w:rsidTr="0019297E">
                      <w:trPr>
                        <w:trHeight w:hRule="exact" w:val="864"/>
                      </w:trPr>
                      <w:tc>
                        <w:tcPr>
                          <w:tcW w:w="1913" w:type="dxa"/>
                          <w:shd w:val="clear" w:color="auto" w:fill="auto"/>
                        </w:tcPr>
                        <w:p w14:paraId="2F13B06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SEX</w:t>
                          </w:r>
                        </w:p>
                        <w:p w14:paraId="216336C9" w14:textId="77777777" w:rsidR="00646EF6" w:rsidRPr="005F37AE" w:rsidRDefault="00646EF6" w:rsidP="00646EF6">
                          <w:pPr>
                            <w:pStyle w:val="Header"/>
                            <w:jc w:val="right"/>
                            <w:rPr>
                              <w:rFonts w:ascii="Lato Regular" w:hAnsi="Lato Regular"/>
                              <w:noProof/>
                              <w:color w:val="E09010"/>
                              <w:sz w:val="18"/>
                              <w:szCs w:val="18"/>
                            </w:rPr>
                          </w:pPr>
                        </w:p>
                        <w:p w14:paraId="76398EEA" w14:textId="49A372FA" w:rsidR="00646EF6" w:rsidRPr="005F37AE"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Intact Male</w:t>
                          </w:r>
                        </w:p>
                      </w:tc>
                    </w:tr>
                    <w:tr w:rsidR="00646EF6" w:rsidRPr="005F37AE" w14:paraId="7BF1CF31" w14:textId="77777777" w:rsidTr="0019297E">
                      <w:trPr>
                        <w:trHeight w:hRule="exact" w:val="864"/>
                      </w:trPr>
                      <w:tc>
                        <w:tcPr>
                          <w:tcW w:w="1913" w:type="dxa"/>
                          <w:shd w:val="clear" w:color="auto" w:fill="auto"/>
                        </w:tcPr>
                        <w:p w14:paraId="5E689332"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AGE</w:t>
                          </w:r>
                        </w:p>
                        <w:p w14:paraId="6CE3D867" w14:textId="25C2C20B" w:rsidR="00646EF6" w:rsidRPr="005F37AE" w:rsidRDefault="0054314F" w:rsidP="00646EF6">
                          <w:pPr>
                            <w:jc w:val="right"/>
                            <w:rPr>
                              <w:rFonts w:ascii="Lato Regular" w:hAnsi="Lato Regular"/>
                              <w:color w:val="292F33"/>
                              <w:sz w:val="18"/>
                              <w:szCs w:val="18"/>
                            </w:rPr>
                          </w:pPr>
                          <w:r>
                            <w:rPr>
                              <w:rFonts w:ascii="Lato Regular" w:hAnsi="Lato Regular"/>
                              <w:color w:val="292F33"/>
                              <w:sz w:val="18"/>
                              <w:szCs w:val="18"/>
                            </w:rPr>
                            <w:t>13 years</w:t>
                          </w:r>
                        </w:p>
                      </w:tc>
                    </w:tr>
                    <w:tr w:rsidR="00646EF6" w:rsidRPr="005F37AE" w14:paraId="5603215D" w14:textId="77777777" w:rsidTr="0019297E">
                      <w:trPr>
                        <w:trHeight w:hRule="exact" w:val="864"/>
                      </w:trPr>
                      <w:tc>
                        <w:tcPr>
                          <w:tcW w:w="1913" w:type="dxa"/>
                          <w:shd w:val="clear" w:color="auto" w:fill="auto"/>
                        </w:tcPr>
                        <w:p w14:paraId="06A67AAC" w14:textId="77777777" w:rsidR="00646EF6" w:rsidRPr="005F37AE" w:rsidRDefault="00646EF6" w:rsidP="00646EF6">
                          <w:pPr>
                            <w:jc w:val="right"/>
                            <w:rPr>
                              <w:rFonts w:ascii="Lato Regular" w:hAnsi="Lato Regular"/>
                              <w:b/>
                              <w:color w:val="003975"/>
                              <w:sz w:val="18"/>
                              <w:szCs w:val="18"/>
                            </w:rPr>
                          </w:pPr>
                          <w:r w:rsidRPr="005F37AE">
                            <w:rPr>
                              <w:rFonts w:ascii="Lato Regular" w:hAnsi="Lato Regular"/>
                              <w:b/>
                              <w:color w:val="003975"/>
                              <w:sz w:val="18"/>
                              <w:szCs w:val="18"/>
                            </w:rPr>
                            <w:t>WEIGHT</w:t>
                          </w:r>
                        </w:p>
                        <w:p w14:paraId="3BBCD34E" w14:textId="4F1B2247" w:rsidR="00646EF6" w:rsidRPr="005F37AE" w:rsidRDefault="0054314F" w:rsidP="00646EF6">
                          <w:pPr>
                            <w:jc w:val="right"/>
                            <w:rPr>
                              <w:rFonts w:ascii="Lato Regular" w:hAnsi="Lato Regular"/>
                              <w:color w:val="292F33"/>
                              <w:sz w:val="18"/>
                              <w:szCs w:val="18"/>
                            </w:rPr>
                          </w:pPr>
                          <w:r>
                            <w:rPr>
                              <w:rFonts w:ascii="Lato Regular" w:hAnsi="Lato Regular"/>
                              <w:color w:val="292F33"/>
                              <w:sz w:val="18"/>
                              <w:szCs w:val="18"/>
                            </w:rPr>
                            <w:t>5.8 lbs.</w:t>
                          </w:r>
                        </w:p>
                      </w:tc>
                    </w:tr>
                    <w:tr w:rsidR="00646EF6" w:rsidRPr="005F37AE" w14:paraId="1F470C95" w14:textId="77777777" w:rsidTr="0019297E">
                      <w:trPr>
                        <w:trHeight w:hRule="exact" w:val="1296"/>
                      </w:trPr>
                      <w:tc>
                        <w:tcPr>
                          <w:tcW w:w="1913" w:type="dxa"/>
                          <w:shd w:val="clear" w:color="auto" w:fill="auto"/>
                        </w:tcPr>
                        <w:p w14:paraId="5123D84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INTERPRETED BY</w:t>
                          </w:r>
                        </w:p>
                        <w:p w14:paraId="672E1B46" w14:textId="77777777" w:rsidR="00646EF6" w:rsidRPr="005F37AE" w:rsidRDefault="00646EF6" w:rsidP="00646EF6">
                          <w:pPr>
                            <w:pStyle w:val="Header"/>
                            <w:jc w:val="right"/>
                            <w:rPr>
                              <w:rFonts w:ascii="Lato Regular" w:hAnsi="Lato Regular"/>
                              <w:noProof/>
                              <w:color w:val="E09010"/>
                              <w:sz w:val="18"/>
                              <w:szCs w:val="18"/>
                            </w:rPr>
                          </w:pPr>
                        </w:p>
                        <w:p w14:paraId="6ED93EB1" w14:textId="77777777" w:rsidR="00646EF6" w:rsidRPr="005F37AE" w:rsidRDefault="00646EF6" w:rsidP="00646EF6">
                          <w:pPr>
                            <w:contextualSpacing/>
                            <w:jc w:val="right"/>
                            <w:rPr>
                              <w:rFonts w:ascii="Lato Regular" w:hAnsi="Lato Regular"/>
                              <w:color w:val="808080"/>
                              <w:sz w:val="18"/>
                              <w:szCs w:val="18"/>
                            </w:rPr>
                          </w:pPr>
                          <w:r>
                            <w:rPr>
                              <w:rFonts w:ascii="Lato Regular" w:hAnsi="Lato Regular"/>
                              <w:noProof/>
                              <w:color w:val="292F33"/>
                              <w:sz w:val="17"/>
                              <w:szCs w:val="17"/>
                            </w:rPr>
                            <w:t>R. McKenzie Daniel, DVM, DABVP        (Canine and Feline)</w:t>
                          </w:r>
                        </w:p>
                      </w:tc>
                    </w:tr>
                    <w:tr w:rsidR="00646EF6" w:rsidRPr="005F37AE" w14:paraId="2E9E4262" w14:textId="77777777" w:rsidTr="0019297E">
                      <w:trPr>
                        <w:trHeight w:hRule="exact" w:val="1296"/>
                      </w:trPr>
                      <w:tc>
                        <w:tcPr>
                          <w:tcW w:w="1913" w:type="dxa"/>
                          <w:shd w:val="clear" w:color="auto" w:fill="auto"/>
                        </w:tcPr>
                        <w:p w14:paraId="03BA6269" w14:textId="77777777" w:rsidR="00646EF6" w:rsidRPr="005F37AE" w:rsidRDefault="00646EF6" w:rsidP="00646EF6">
                          <w:pPr>
                            <w:pStyle w:val="Header"/>
                            <w:jc w:val="right"/>
                            <w:rPr>
                              <w:rFonts w:ascii="Lato Regular" w:hAnsi="Lato Regular"/>
                              <w:b/>
                              <w:noProof/>
                              <w:color w:val="003975"/>
                              <w:sz w:val="18"/>
                              <w:szCs w:val="18"/>
                            </w:rPr>
                          </w:pPr>
                          <w:r>
                            <w:rPr>
                              <w:rFonts w:ascii="Lato Regular" w:hAnsi="Lato Regular"/>
                              <w:b/>
                              <w:noProof/>
                              <w:color w:val="003975"/>
                              <w:sz w:val="18"/>
                              <w:szCs w:val="18"/>
                            </w:rPr>
                            <w:t>IMAGING PERFORMED BY</w:t>
                          </w:r>
                        </w:p>
                        <w:p w14:paraId="205E050D" w14:textId="77777777" w:rsidR="00646EF6" w:rsidRPr="005F37AE" w:rsidRDefault="00646EF6" w:rsidP="00646EF6">
                          <w:pPr>
                            <w:pStyle w:val="Header"/>
                            <w:jc w:val="right"/>
                            <w:rPr>
                              <w:rFonts w:ascii="Lato Regular" w:hAnsi="Lato Regular"/>
                              <w:noProof/>
                              <w:color w:val="E09010"/>
                              <w:sz w:val="18"/>
                              <w:szCs w:val="18"/>
                            </w:rPr>
                          </w:pPr>
                        </w:p>
                        <w:p w14:paraId="51F49252" w14:textId="1C6542A4" w:rsidR="00646EF6" w:rsidRPr="00A2372A"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Dr. Todor Suciu</w:t>
                          </w:r>
                        </w:p>
                      </w:tc>
                    </w:tr>
                    <w:tr w:rsidR="00646EF6" w:rsidRPr="005F37AE" w14:paraId="1C7C5F5B" w14:textId="77777777" w:rsidTr="0019297E">
                      <w:trPr>
                        <w:trHeight w:hRule="exact" w:val="864"/>
                      </w:trPr>
                      <w:tc>
                        <w:tcPr>
                          <w:tcW w:w="1913" w:type="dxa"/>
                          <w:shd w:val="clear" w:color="auto" w:fill="auto"/>
                        </w:tcPr>
                        <w:p w14:paraId="08658757"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HOSPITAL NAME</w:t>
                          </w:r>
                        </w:p>
                        <w:p w14:paraId="0C2FAFEA" w14:textId="06C0E9F6" w:rsidR="00646EF6" w:rsidRPr="005F7EFF"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Animal Clinic of Queens</w:t>
                          </w:r>
                        </w:p>
                      </w:tc>
                    </w:tr>
                    <w:tr w:rsidR="00646EF6" w:rsidRPr="005F37AE" w14:paraId="6E82F4C0" w14:textId="77777777" w:rsidTr="0019297E">
                      <w:trPr>
                        <w:trHeight w:hRule="exact" w:val="864"/>
                      </w:trPr>
                      <w:tc>
                        <w:tcPr>
                          <w:tcW w:w="1913" w:type="dxa"/>
                          <w:shd w:val="clear" w:color="auto" w:fill="auto"/>
                        </w:tcPr>
                        <w:p w14:paraId="6A62D423" w14:textId="77777777" w:rsidR="00646EF6"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REFERRING VET</w:t>
                          </w:r>
                        </w:p>
                        <w:p w14:paraId="0FF50D34" w14:textId="77777777" w:rsidR="005F7EFF" w:rsidRPr="005F37AE" w:rsidRDefault="005F7EFF" w:rsidP="00646EF6">
                          <w:pPr>
                            <w:pStyle w:val="Header"/>
                            <w:jc w:val="right"/>
                            <w:rPr>
                              <w:rFonts w:ascii="Lato Regular" w:hAnsi="Lato Regular"/>
                              <w:b/>
                              <w:noProof/>
                              <w:color w:val="003975"/>
                              <w:sz w:val="18"/>
                              <w:szCs w:val="18"/>
                            </w:rPr>
                          </w:pPr>
                        </w:p>
                        <w:p w14:paraId="4E74B650" w14:textId="1E7D2B00" w:rsidR="00646EF6" w:rsidRPr="003E5D09"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Dr. Robert Thomas</w:t>
                          </w:r>
                        </w:p>
                      </w:tc>
                    </w:tr>
                    <w:tr w:rsidR="00646EF6" w:rsidRPr="005F37AE" w14:paraId="63A7CD1F" w14:textId="77777777" w:rsidTr="0019297E">
                      <w:trPr>
                        <w:trHeight w:hRule="exact" w:val="864"/>
                      </w:trPr>
                      <w:tc>
                        <w:tcPr>
                          <w:tcW w:w="1913" w:type="dxa"/>
                          <w:shd w:val="clear" w:color="auto" w:fill="auto"/>
                        </w:tcPr>
                        <w:p w14:paraId="30F453DA"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INVOICE</w:t>
                          </w:r>
                        </w:p>
                        <w:p w14:paraId="28418D77" w14:textId="77777777" w:rsidR="00646EF6" w:rsidRPr="005F37AE" w:rsidRDefault="00646EF6" w:rsidP="00646EF6">
                          <w:pPr>
                            <w:pStyle w:val="Header"/>
                            <w:jc w:val="right"/>
                            <w:rPr>
                              <w:rFonts w:ascii="Lato Regular" w:hAnsi="Lato Regular"/>
                              <w:noProof/>
                              <w:color w:val="E09010"/>
                              <w:sz w:val="18"/>
                              <w:szCs w:val="18"/>
                            </w:rPr>
                          </w:pPr>
                        </w:p>
                        <w:p w14:paraId="34E5818D" w14:textId="41F834E9" w:rsidR="00646EF6" w:rsidRPr="005E48A0" w:rsidRDefault="008C7B19" w:rsidP="00E11C1B">
                          <w:pPr>
                            <w:pStyle w:val="Header"/>
                            <w:jc w:val="right"/>
                            <w:rPr>
                              <w:rFonts w:ascii="Lato Regular" w:hAnsi="Lato Regular"/>
                              <w:noProof/>
                              <w:color w:val="292F33"/>
                              <w:sz w:val="18"/>
                              <w:szCs w:val="18"/>
                            </w:rPr>
                          </w:pPr>
                          <w:r>
                            <w:rPr>
                              <w:rFonts w:ascii="Lato Regular" w:hAnsi="Lato Regular"/>
                              <w:noProof/>
                              <w:color w:val="292F33"/>
                              <w:sz w:val="18"/>
                              <w:szCs w:val="18"/>
                            </w:rPr>
                            <w:t>14822</w:t>
                          </w:r>
                        </w:p>
                      </w:tc>
                    </w:tr>
                    <w:tr w:rsidR="00646EF6" w:rsidRPr="005F37AE" w14:paraId="468F4FE3" w14:textId="77777777" w:rsidTr="0019297E">
                      <w:trPr>
                        <w:trHeight w:hRule="exact" w:val="864"/>
                      </w:trPr>
                      <w:tc>
                        <w:tcPr>
                          <w:tcW w:w="1913" w:type="dxa"/>
                          <w:shd w:val="clear" w:color="auto" w:fill="auto"/>
                        </w:tcPr>
                        <w:p w14:paraId="3775025E" w14:textId="77777777" w:rsidR="00646EF6" w:rsidRPr="005F37AE" w:rsidRDefault="00646EF6" w:rsidP="00646EF6">
                          <w:pPr>
                            <w:pStyle w:val="Header"/>
                            <w:jc w:val="right"/>
                            <w:rPr>
                              <w:rFonts w:ascii="Lato Regular" w:hAnsi="Lato Regular"/>
                              <w:b/>
                              <w:noProof/>
                              <w:color w:val="003975"/>
                              <w:sz w:val="18"/>
                              <w:szCs w:val="18"/>
                            </w:rPr>
                          </w:pPr>
                          <w:r w:rsidRPr="005F37AE">
                            <w:rPr>
                              <w:rFonts w:ascii="Lato Regular" w:hAnsi="Lato Regular"/>
                              <w:b/>
                              <w:noProof/>
                              <w:color w:val="003975"/>
                              <w:sz w:val="18"/>
                              <w:szCs w:val="18"/>
                            </w:rPr>
                            <w:t>DATE</w:t>
                          </w:r>
                        </w:p>
                        <w:p w14:paraId="1EE89D67" w14:textId="77777777" w:rsidR="00646EF6" w:rsidRPr="005F37AE" w:rsidRDefault="00646EF6" w:rsidP="00646EF6">
                          <w:pPr>
                            <w:pStyle w:val="Header"/>
                            <w:jc w:val="right"/>
                            <w:rPr>
                              <w:rFonts w:ascii="Lato Regular" w:hAnsi="Lato Regular"/>
                              <w:noProof/>
                              <w:color w:val="292F33"/>
                              <w:sz w:val="18"/>
                              <w:szCs w:val="18"/>
                            </w:rPr>
                          </w:pPr>
                        </w:p>
                        <w:p w14:paraId="5CEB364F" w14:textId="7A0BA457" w:rsidR="00646EF6" w:rsidRPr="005F7EFF" w:rsidRDefault="0054314F" w:rsidP="00646EF6">
                          <w:pPr>
                            <w:pStyle w:val="Header"/>
                            <w:jc w:val="right"/>
                            <w:rPr>
                              <w:rFonts w:ascii="Lato Regular" w:hAnsi="Lato Regular"/>
                              <w:noProof/>
                              <w:color w:val="292F33"/>
                              <w:sz w:val="18"/>
                              <w:szCs w:val="18"/>
                            </w:rPr>
                          </w:pPr>
                          <w:r>
                            <w:rPr>
                              <w:rFonts w:ascii="Lato Regular" w:hAnsi="Lato Regular"/>
                              <w:noProof/>
                              <w:color w:val="292F33"/>
                              <w:sz w:val="18"/>
                              <w:szCs w:val="18"/>
                            </w:rPr>
                            <w:t>8/15/23</w:t>
                          </w:r>
                        </w:p>
                      </w:tc>
                    </w:tr>
                  </w:tbl>
                  <w:p w14:paraId="02F8937B" w14:textId="77777777" w:rsidR="00646EF6" w:rsidRPr="00F27ED3" w:rsidRDefault="00646EF6" w:rsidP="00646EF6">
                    <w:pPr>
                      <w:rPr>
                        <w:sz w:val="20"/>
                        <w:szCs w:val="20"/>
                      </w:rPr>
                    </w:pPr>
                  </w:p>
                  <w:p w14:paraId="71B00185" w14:textId="77777777" w:rsidR="008C557E" w:rsidRPr="00F27ED3" w:rsidRDefault="008C557E">
                    <w:pPr>
                      <w:rPr>
                        <w:sz w:val="20"/>
                        <w:szCs w:val="20"/>
                      </w:rPr>
                    </w:pPr>
                  </w:p>
                </w:txbxContent>
              </v:textbox>
              <w10:wrap type="topAndBottom" anchorx="page" anchory="page"/>
            </v:shape>
          </w:pict>
        </mc:Fallback>
      </mc:AlternateContent>
    </w:r>
    <w:r>
      <w:rPr>
        <w:noProof/>
      </w:rPr>
      <w:drawing>
        <wp:anchor distT="0" distB="0" distL="114300" distR="114300" simplePos="0" relativeHeight="251658240" behindDoc="0" locked="0" layoutInCell="1" allowOverlap="1" wp14:anchorId="71B00155" wp14:editId="71B00156">
          <wp:simplePos x="0" y="0"/>
          <wp:positionH relativeFrom="page">
            <wp:posOffset>468630</wp:posOffset>
          </wp:positionH>
          <wp:positionV relativeFrom="page">
            <wp:posOffset>396875</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6770D"/>
    <w:multiLevelType w:val="hybridMultilevel"/>
    <w:tmpl w:val="08BA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C0613"/>
    <w:multiLevelType w:val="hybridMultilevel"/>
    <w:tmpl w:val="7738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1171304"/>
    <w:multiLevelType w:val="hybridMultilevel"/>
    <w:tmpl w:val="493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8403729">
    <w:abstractNumId w:val="0"/>
  </w:num>
  <w:num w:numId="2" w16cid:durableId="1649553604">
    <w:abstractNumId w:val="3"/>
  </w:num>
  <w:num w:numId="3" w16cid:durableId="1135293781">
    <w:abstractNumId w:val="4"/>
  </w:num>
  <w:num w:numId="4" w16cid:durableId="839857982">
    <w:abstractNumId w:val="2"/>
  </w:num>
  <w:num w:numId="5" w16cid:durableId="1862696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wNbGwMLO0MDE0N7dQ0lEKTi0uzszPAykwtKwFAGs5ir0tAAAA"/>
    <w:docVar w:name="_PubVPasteboard_" w:val="3"/>
    <w:docVar w:name="OpenInPublishingView" w:val="0"/>
    <w:docVar w:name="PublishingViewTables" w:val="0"/>
  </w:docVars>
  <w:rsids>
    <w:rsidRoot w:val="00C031DB"/>
    <w:rsid w:val="00006F07"/>
    <w:rsid w:val="000127DE"/>
    <w:rsid w:val="00040BAA"/>
    <w:rsid w:val="00041384"/>
    <w:rsid w:val="00055A94"/>
    <w:rsid w:val="000625B8"/>
    <w:rsid w:val="0007101C"/>
    <w:rsid w:val="000717BD"/>
    <w:rsid w:val="00074A4E"/>
    <w:rsid w:val="00076E95"/>
    <w:rsid w:val="000801B7"/>
    <w:rsid w:val="000F22FF"/>
    <w:rsid w:val="000F248C"/>
    <w:rsid w:val="00101E33"/>
    <w:rsid w:val="00112E33"/>
    <w:rsid w:val="00116A5B"/>
    <w:rsid w:val="0012189D"/>
    <w:rsid w:val="00133ABE"/>
    <w:rsid w:val="00176D46"/>
    <w:rsid w:val="0019519F"/>
    <w:rsid w:val="001954C4"/>
    <w:rsid w:val="00196A45"/>
    <w:rsid w:val="001A4973"/>
    <w:rsid w:val="001C2F1C"/>
    <w:rsid w:val="001D5501"/>
    <w:rsid w:val="001F0829"/>
    <w:rsid w:val="00201BE5"/>
    <w:rsid w:val="002063F6"/>
    <w:rsid w:val="0021253B"/>
    <w:rsid w:val="00213787"/>
    <w:rsid w:val="002137A5"/>
    <w:rsid w:val="0021402F"/>
    <w:rsid w:val="002628FA"/>
    <w:rsid w:val="0027151E"/>
    <w:rsid w:val="002807D6"/>
    <w:rsid w:val="00291560"/>
    <w:rsid w:val="00294AEC"/>
    <w:rsid w:val="002A63EA"/>
    <w:rsid w:val="002B23DF"/>
    <w:rsid w:val="002C334D"/>
    <w:rsid w:val="002C53BE"/>
    <w:rsid w:val="002D40EA"/>
    <w:rsid w:val="002D43D3"/>
    <w:rsid w:val="002E751B"/>
    <w:rsid w:val="002F6085"/>
    <w:rsid w:val="00323700"/>
    <w:rsid w:val="00333F65"/>
    <w:rsid w:val="003360DA"/>
    <w:rsid w:val="0033640C"/>
    <w:rsid w:val="0033781C"/>
    <w:rsid w:val="003442C8"/>
    <w:rsid w:val="00354FAC"/>
    <w:rsid w:val="0035552F"/>
    <w:rsid w:val="00365604"/>
    <w:rsid w:val="00390438"/>
    <w:rsid w:val="00391382"/>
    <w:rsid w:val="003A4B28"/>
    <w:rsid w:val="003A5C72"/>
    <w:rsid w:val="003B348D"/>
    <w:rsid w:val="003E5D09"/>
    <w:rsid w:val="003F1A55"/>
    <w:rsid w:val="003F6F71"/>
    <w:rsid w:val="00404A01"/>
    <w:rsid w:val="004137FD"/>
    <w:rsid w:val="00432BA4"/>
    <w:rsid w:val="004453BF"/>
    <w:rsid w:val="00447DAC"/>
    <w:rsid w:val="00455F7F"/>
    <w:rsid w:val="00457AC8"/>
    <w:rsid w:val="0046328A"/>
    <w:rsid w:val="00472B7A"/>
    <w:rsid w:val="00487AA7"/>
    <w:rsid w:val="004C73B4"/>
    <w:rsid w:val="004E3792"/>
    <w:rsid w:val="004E6E5C"/>
    <w:rsid w:val="004F4C07"/>
    <w:rsid w:val="0050272F"/>
    <w:rsid w:val="00515131"/>
    <w:rsid w:val="00516A3F"/>
    <w:rsid w:val="00527659"/>
    <w:rsid w:val="0054314F"/>
    <w:rsid w:val="005474A0"/>
    <w:rsid w:val="0055709F"/>
    <w:rsid w:val="005657EC"/>
    <w:rsid w:val="0058208C"/>
    <w:rsid w:val="00584497"/>
    <w:rsid w:val="00586BEA"/>
    <w:rsid w:val="00597E23"/>
    <w:rsid w:val="005B1E8F"/>
    <w:rsid w:val="005C02A3"/>
    <w:rsid w:val="005D7DDA"/>
    <w:rsid w:val="005E2483"/>
    <w:rsid w:val="005E48A0"/>
    <w:rsid w:val="005F7EFF"/>
    <w:rsid w:val="00602400"/>
    <w:rsid w:val="00621DFA"/>
    <w:rsid w:val="0063212D"/>
    <w:rsid w:val="00644A3D"/>
    <w:rsid w:val="00646C8F"/>
    <w:rsid w:val="00646EF6"/>
    <w:rsid w:val="00656B56"/>
    <w:rsid w:val="00656C67"/>
    <w:rsid w:val="00657319"/>
    <w:rsid w:val="006647D1"/>
    <w:rsid w:val="00665D07"/>
    <w:rsid w:val="00671283"/>
    <w:rsid w:val="0068186B"/>
    <w:rsid w:val="00684D9A"/>
    <w:rsid w:val="00685768"/>
    <w:rsid w:val="006A2920"/>
    <w:rsid w:val="006B22B9"/>
    <w:rsid w:val="006B7D64"/>
    <w:rsid w:val="006C6730"/>
    <w:rsid w:val="006D252B"/>
    <w:rsid w:val="0071064A"/>
    <w:rsid w:val="0072011C"/>
    <w:rsid w:val="007224E7"/>
    <w:rsid w:val="00741401"/>
    <w:rsid w:val="0074585E"/>
    <w:rsid w:val="00766F18"/>
    <w:rsid w:val="00785224"/>
    <w:rsid w:val="007D1A29"/>
    <w:rsid w:val="007D7511"/>
    <w:rsid w:val="007E3553"/>
    <w:rsid w:val="007F0B19"/>
    <w:rsid w:val="00827729"/>
    <w:rsid w:val="00831920"/>
    <w:rsid w:val="00833246"/>
    <w:rsid w:val="00855D16"/>
    <w:rsid w:val="00861ED1"/>
    <w:rsid w:val="00865041"/>
    <w:rsid w:val="008654D1"/>
    <w:rsid w:val="00865640"/>
    <w:rsid w:val="00870CA4"/>
    <w:rsid w:val="00880D97"/>
    <w:rsid w:val="00883AD8"/>
    <w:rsid w:val="00886F2F"/>
    <w:rsid w:val="00894098"/>
    <w:rsid w:val="008942E6"/>
    <w:rsid w:val="00895D5F"/>
    <w:rsid w:val="008A5B79"/>
    <w:rsid w:val="008B52B1"/>
    <w:rsid w:val="008B55E5"/>
    <w:rsid w:val="008C034B"/>
    <w:rsid w:val="008C557E"/>
    <w:rsid w:val="008C7B19"/>
    <w:rsid w:val="008E19E9"/>
    <w:rsid w:val="008E4444"/>
    <w:rsid w:val="008E4755"/>
    <w:rsid w:val="00900EB0"/>
    <w:rsid w:val="00911A93"/>
    <w:rsid w:val="009207F9"/>
    <w:rsid w:val="00920BFB"/>
    <w:rsid w:val="00933768"/>
    <w:rsid w:val="0094270F"/>
    <w:rsid w:val="00966FDC"/>
    <w:rsid w:val="009674DE"/>
    <w:rsid w:val="00980339"/>
    <w:rsid w:val="00997C2B"/>
    <w:rsid w:val="009C53DD"/>
    <w:rsid w:val="009D50DF"/>
    <w:rsid w:val="009E1B22"/>
    <w:rsid w:val="009F5164"/>
    <w:rsid w:val="009F6A20"/>
    <w:rsid w:val="00A00D2D"/>
    <w:rsid w:val="00A01F78"/>
    <w:rsid w:val="00A06FFF"/>
    <w:rsid w:val="00A10917"/>
    <w:rsid w:val="00A162AF"/>
    <w:rsid w:val="00A323C7"/>
    <w:rsid w:val="00A40F1C"/>
    <w:rsid w:val="00A47DE3"/>
    <w:rsid w:val="00A62D9E"/>
    <w:rsid w:val="00A73BA9"/>
    <w:rsid w:val="00A85113"/>
    <w:rsid w:val="00A857EA"/>
    <w:rsid w:val="00A91444"/>
    <w:rsid w:val="00AA124C"/>
    <w:rsid w:val="00AA6022"/>
    <w:rsid w:val="00AB6479"/>
    <w:rsid w:val="00AD140C"/>
    <w:rsid w:val="00AD7394"/>
    <w:rsid w:val="00AE220F"/>
    <w:rsid w:val="00AF7BBD"/>
    <w:rsid w:val="00B0693F"/>
    <w:rsid w:val="00B07DCC"/>
    <w:rsid w:val="00B17740"/>
    <w:rsid w:val="00B234E5"/>
    <w:rsid w:val="00B2525A"/>
    <w:rsid w:val="00B30330"/>
    <w:rsid w:val="00B308C2"/>
    <w:rsid w:val="00B321D1"/>
    <w:rsid w:val="00B32281"/>
    <w:rsid w:val="00B35542"/>
    <w:rsid w:val="00B35EC7"/>
    <w:rsid w:val="00B47DAE"/>
    <w:rsid w:val="00B6679C"/>
    <w:rsid w:val="00B7362D"/>
    <w:rsid w:val="00B74B4A"/>
    <w:rsid w:val="00B77D8D"/>
    <w:rsid w:val="00B83C32"/>
    <w:rsid w:val="00BD5893"/>
    <w:rsid w:val="00BD6322"/>
    <w:rsid w:val="00BE5BB3"/>
    <w:rsid w:val="00C031DB"/>
    <w:rsid w:val="00C07851"/>
    <w:rsid w:val="00C154A6"/>
    <w:rsid w:val="00C15FC2"/>
    <w:rsid w:val="00C208A4"/>
    <w:rsid w:val="00C309A7"/>
    <w:rsid w:val="00C33C1B"/>
    <w:rsid w:val="00C56967"/>
    <w:rsid w:val="00C627D3"/>
    <w:rsid w:val="00C70192"/>
    <w:rsid w:val="00C766F3"/>
    <w:rsid w:val="00C82196"/>
    <w:rsid w:val="00C84923"/>
    <w:rsid w:val="00C86848"/>
    <w:rsid w:val="00C87B1F"/>
    <w:rsid w:val="00CA71CD"/>
    <w:rsid w:val="00CC2850"/>
    <w:rsid w:val="00CF3EB8"/>
    <w:rsid w:val="00CF6FFD"/>
    <w:rsid w:val="00D120BB"/>
    <w:rsid w:val="00D12195"/>
    <w:rsid w:val="00D13CF7"/>
    <w:rsid w:val="00D1746E"/>
    <w:rsid w:val="00D47D0E"/>
    <w:rsid w:val="00D50C8C"/>
    <w:rsid w:val="00D54081"/>
    <w:rsid w:val="00D54954"/>
    <w:rsid w:val="00D576CF"/>
    <w:rsid w:val="00D65B5D"/>
    <w:rsid w:val="00D73FE4"/>
    <w:rsid w:val="00D84879"/>
    <w:rsid w:val="00DD0D78"/>
    <w:rsid w:val="00DE0C76"/>
    <w:rsid w:val="00E11C1B"/>
    <w:rsid w:val="00E2159C"/>
    <w:rsid w:val="00E24402"/>
    <w:rsid w:val="00E2643A"/>
    <w:rsid w:val="00E31569"/>
    <w:rsid w:val="00E54019"/>
    <w:rsid w:val="00E60248"/>
    <w:rsid w:val="00E74FCA"/>
    <w:rsid w:val="00EB039E"/>
    <w:rsid w:val="00EB130A"/>
    <w:rsid w:val="00EC0875"/>
    <w:rsid w:val="00ED7DC4"/>
    <w:rsid w:val="00F17E6C"/>
    <w:rsid w:val="00F33994"/>
    <w:rsid w:val="00F4398B"/>
    <w:rsid w:val="00F527EA"/>
    <w:rsid w:val="00F655B4"/>
    <w:rsid w:val="00F75CC7"/>
    <w:rsid w:val="00F812CA"/>
    <w:rsid w:val="00F85B41"/>
    <w:rsid w:val="00F85E19"/>
    <w:rsid w:val="00F87C99"/>
    <w:rsid w:val="00F90ED3"/>
    <w:rsid w:val="00F92BE8"/>
    <w:rsid w:val="00FA4A57"/>
    <w:rsid w:val="00FA76BF"/>
    <w:rsid w:val="00FB5175"/>
    <w:rsid w:val="00FE3A6D"/>
    <w:rsid w:val="00FF31A6"/>
    <w:rsid w:val="00FF7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B00126"/>
  <w14:defaultImageDpi w14:val="330"/>
  <w15:chartTrackingRefBased/>
  <w15:docId w15:val="{8F82D9A0-5A2B-DA49-A5DC-99E85991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paragraph" w:styleId="ListParagraph">
    <w:name w:val="List Paragraph"/>
    <w:basedOn w:val="Normal"/>
    <w:uiPriority w:val="72"/>
    <w:qFormat/>
    <w:rsid w:val="00391382"/>
    <w:pPr>
      <w:ind w:left="720"/>
      <w:contextualSpacing/>
    </w:pPr>
  </w:style>
  <w:style w:type="character" w:styleId="UnresolvedMention">
    <w:name w:val="Unresolved Mention"/>
    <w:basedOn w:val="DefaultParagraphFont"/>
    <w:uiPriority w:val="99"/>
    <w:semiHidden/>
    <w:unhideWhenUsed/>
    <w:rsid w:val="00710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76913">
      <w:bodyDiv w:val="1"/>
      <w:marLeft w:val="0"/>
      <w:marRight w:val="0"/>
      <w:marTop w:val="0"/>
      <w:marBottom w:val="0"/>
      <w:divBdr>
        <w:top w:val="none" w:sz="0" w:space="0" w:color="auto"/>
        <w:left w:val="none" w:sz="0" w:space="0" w:color="auto"/>
        <w:bottom w:val="none" w:sz="0" w:space="0" w:color="auto"/>
        <w:right w:val="none" w:sz="0" w:space="0" w:color="auto"/>
      </w:divBdr>
    </w:div>
    <w:div w:id="242957404">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BEBAC608-F677-48B9-9DB8-A6A38DE8B0E3"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cid:793487F5-6551-412C-971F-7E6149DB3E8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56A43182-8B63-4401-A79B-89E677B36881" TargetMode="External"/><Relationship Id="rId25" Type="http://schemas.openxmlformats.org/officeDocument/2006/relationships/image" Target="cid:6C26B9C9-6CBB-46E0-9183-D6DF4A41B82E"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cid:6D1CB7DF-92BA-46E3-B09C-01B39032FEF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43896FDA-65FA-4ADA-A949-0C030259F5FB" TargetMode="External"/><Relationship Id="rId24" Type="http://schemas.openxmlformats.org/officeDocument/2006/relationships/image" Target="media/image9.jpeg"/><Relationship Id="rId32" Type="http://schemas.openxmlformats.org/officeDocument/2006/relationships/hyperlink" Target="mailto:info@sonopath.com" TargetMode="External"/><Relationship Id="rId5" Type="http://schemas.openxmlformats.org/officeDocument/2006/relationships/webSettings" Target="webSettings.xml"/><Relationship Id="rId15" Type="http://schemas.openxmlformats.org/officeDocument/2006/relationships/image" Target="cid:834F7EBC-3A91-4A9F-BAD4-5CF2F16EAC63" TargetMode="External"/><Relationship Id="rId23" Type="http://schemas.openxmlformats.org/officeDocument/2006/relationships/image" Target="cid:75EAEA49-4B6C-44D1-947B-5DFA19655EFB"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cid:01645D24-7ECB-4E45-A32F-995D5E883559" TargetMode="External"/><Relationship Id="rId31" Type="http://schemas.openxmlformats.org/officeDocument/2006/relationships/image" Target="cid:7B70D5B3-040B-42B2-9671-CD1595AA2352" TargetMode="External"/><Relationship Id="rId4" Type="http://schemas.openxmlformats.org/officeDocument/2006/relationships/settings" Target="settings.xml"/><Relationship Id="rId9" Type="http://schemas.openxmlformats.org/officeDocument/2006/relationships/image" Target="cid:C2D5A546-1B03-4DE5-BD8C-B68C8D07EEAD"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D9A9AC4C-3B78-4B50-AFC4-97D8E4305E59" TargetMode="External"/><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388F4BB-A68D-45E6-A6A5-23E957E3D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Atkins</dc:creator>
  <cp:keywords/>
  <dc:description/>
  <cp:lastModifiedBy>Tara Willis</cp:lastModifiedBy>
  <cp:revision>4</cp:revision>
  <cp:lastPrinted>2023-08-16T18:33:00Z</cp:lastPrinted>
  <dcterms:created xsi:type="dcterms:W3CDTF">2023-08-16T18:00:00Z</dcterms:created>
  <dcterms:modified xsi:type="dcterms:W3CDTF">2023-08-16T18:33:00Z</dcterms:modified>
</cp:coreProperties>
</file>