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7C58C" w14:textId="77777777" w:rsidR="00646085" w:rsidRPr="002628FA" w:rsidRDefault="00646085" w:rsidP="00646085">
      <w:pPr>
        <w:widowControl w:val="0"/>
        <w:autoSpaceDE w:val="0"/>
        <w:autoSpaceDN w:val="0"/>
        <w:adjustRightInd w:val="0"/>
        <w:jc w:val="both"/>
        <w:rPr>
          <w:rFonts w:ascii="Lato Regular" w:hAnsi="Lato Regular" w:cs="Times"/>
          <w:b/>
          <w:color w:val="003975"/>
          <w:sz w:val="19"/>
          <w:szCs w:val="19"/>
        </w:rPr>
      </w:pPr>
      <w:r w:rsidRPr="002628FA">
        <w:rPr>
          <w:rFonts w:ascii="Lato Regular" w:hAnsi="Lato Regular" w:cs="Times"/>
          <w:b/>
          <w:bCs/>
          <w:iCs/>
          <w:color w:val="003975"/>
          <w:sz w:val="19"/>
          <w:szCs w:val="19"/>
        </w:rPr>
        <w:t>PRESENTING CLINICAL SIGNS</w:t>
      </w:r>
    </w:p>
    <w:p w14:paraId="1A728798" w14:textId="77777777" w:rsidR="007C4D94" w:rsidRDefault="001C1B6B" w:rsidP="00C55451">
      <w:pPr>
        <w:widowControl w:val="0"/>
        <w:autoSpaceDE w:val="0"/>
        <w:autoSpaceDN w:val="0"/>
        <w:adjustRightInd w:val="0"/>
        <w:ind w:right="-24"/>
        <w:rPr>
          <w:rFonts w:ascii="Lato Regular" w:hAnsi="Lato Regular" w:cs="Times"/>
          <w:iCs/>
          <w:color w:val="292F33"/>
          <w:sz w:val="19"/>
          <w:szCs w:val="19"/>
        </w:rPr>
      </w:pPr>
      <w:r w:rsidRPr="001C1B6B">
        <w:rPr>
          <w:rFonts w:ascii="Lato Regular" w:hAnsi="Lato Regular" w:cs="Times"/>
          <w:iCs/>
          <w:color w:val="292F33"/>
          <w:sz w:val="19"/>
          <w:szCs w:val="19"/>
        </w:rPr>
        <w:t>lulu came on 4/23/</w:t>
      </w:r>
      <w:proofErr w:type="spellStart"/>
      <w:r w:rsidRPr="001C1B6B">
        <w:rPr>
          <w:rFonts w:ascii="Lato Regular" w:hAnsi="Lato Regular" w:cs="Times"/>
          <w:iCs/>
          <w:color w:val="292F33"/>
          <w:sz w:val="19"/>
          <w:szCs w:val="19"/>
        </w:rPr>
        <w:t>23Cat</w:t>
      </w:r>
      <w:proofErr w:type="spellEnd"/>
      <w:r w:rsidRPr="001C1B6B">
        <w:rPr>
          <w:rFonts w:ascii="Lato Regular" w:hAnsi="Lato Regular" w:cs="Times"/>
          <w:iCs/>
          <w:color w:val="292F33"/>
          <w:sz w:val="19"/>
          <w:szCs w:val="19"/>
        </w:rPr>
        <w:t xml:space="preserve"> has been </w:t>
      </w:r>
      <w:proofErr w:type="spellStart"/>
      <w:r w:rsidRPr="001C1B6B">
        <w:rPr>
          <w:rFonts w:ascii="Lato Regular" w:hAnsi="Lato Regular" w:cs="Times"/>
          <w:iCs/>
          <w:color w:val="292F33"/>
          <w:sz w:val="19"/>
          <w:szCs w:val="19"/>
        </w:rPr>
        <w:t>hypoerexic</w:t>
      </w:r>
      <w:proofErr w:type="spellEnd"/>
      <w:r w:rsidRPr="001C1B6B">
        <w:rPr>
          <w:rFonts w:ascii="Lato Regular" w:hAnsi="Lato Regular" w:cs="Times"/>
          <w:iCs/>
          <w:color w:val="292F33"/>
          <w:sz w:val="19"/>
          <w:szCs w:val="19"/>
        </w:rPr>
        <w:t xml:space="preserve"> for the past 2 weeks and vomiting on and off for same time. According to the owners, the cat has not eaten in 2 days. The cat has a </w:t>
      </w:r>
      <w:proofErr w:type="spellStart"/>
      <w:r w:rsidRPr="001C1B6B">
        <w:rPr>
          <w:rFonts w:ascii="Lato Regular" w:hAnsi="Lato Regular" w:cs="Times"/>
          <w:iCs/>
          <w:color w:val="292F33"/>
          <w:sz w:val="19"/>
          <w:szCs w:val="19"/>
        </w:rPr>
        <w:t>cery</w:t>
      </w:r>
      <w:proofErr w:type="spellEnd"/>
      <w:r w:rsidRPr="001C1B6B">
        <w:rPr>
          <w:rFonts w:ascii="Lato Regular" w:hAnsi="Lato Regular" w:cs="Times"/>
          <w:iCs/>
          <w:color w:val="292F33"/>
          <w:sz w:val="19"/>
          <w:szCs w:val="19"/>
        </w:rPr>
        <w:t xml:space="preserve"> aggressive nature and the owners say that it is due to a </w:t>
      </w:r>
      <w:proofErr w:type="spellStart"/>
      <w:r w:rsidRPr="001C1B6B">
        <w:rPr>
          <w:rFonts w:ascii="Lato Regular" w:hAnsi="Lato Regular" w:cs="Times"/>
          <w:iCs/>
          <w:color w:val="292F33"/>
          <w:sz w:val="19"/>
          <w:szCs w:val="19"/>
        </w:rPr>
        <w:t>nerological</w:t>
      </w:r>
      <w:proofErr w:type="spellEnd"/>
      <w:r w:rsidRPr="001C1B6B">
        <w:rPr>
          <w:rFonts w:ascii="Lato Regular" w:hAnsi="Lato Regular" w:cs="Times"/>
          <w:iCs/>
          <w:color w:val="292F33"/>
          <w:sz w:val="19"/>
          <w:szCs w:val="19"/>
        </w:rPr>
        <w:t xml:space="preserve"> problem that she was born with. Today is </w:t>
      </w:r>
      <w:proofErr w:type="spellStart"/>
      <w:r w:rsidRPr="001C1B6B">
        <w:rPr>
          <w:rFonts w:ascii="Lato Regular" w:hAnsi="Lato Regular" w:cs="Times"/>
          <w:iCs/>
          <w:color w:val="292F33"/>
          <w:sz w:val="19"/>
          <w:szCs w:val="19"/>
        </w:rPr>
        <w:t>qar</w:t>
      </w:r>
      <w:proofErr w:type="spellEnd"/>
      <w:r w:rsidRPr="001C1B6B">
        <w:rPr>
          <w:rFonts w:ascii="Lato Regular" w:hAnsi="Lato Regular" w:cs="Times"/>
          <w:iCs/>
          <w:color w:val="292F33"/>
          <w:sz w:val="19"/>
          <w:szCs w:val="19"/>
        </w:rPr>
        <w:t xml:space="preserve">. growling. ate well this morning. no vomiting. currently on fluids, </w:t>
      </w:r>
      <w:proofErr w:type="spellStart"/>
      <w:r w:rsidRPr="001C1B6B">
        <w:rPr>
          <w:rFonts w:ascii="Lato Regular" w:hAnsi="Lato Regular" w:cs="Times"/>
          <w:iCs/>
          <w:color w:val="292F33"/>
          <w:sz w:val="19"/>
          <w:szCs w:val="19"/>
        </w:rPr>
        <w:t>cerenia</w:t>
      </w:r>
      <w:proofErr w:type="spellEnd"/>
      <w:r w:rsidRPr="001C1B6B">
        <w:rPr>
          <w:rFonts w:ascii="Lato Regular" w:hAnsi="Lato Regular" w:cs="Times"/>
          <w:iCs/>
          <w:color w:val="292F33"/>
          <w:sz w:val="19"/>
          <w:szCs w:val="19"/>
        </w:rPr>
        <w:t xml:space="preserve">, pantoprazole, </w:t>
      </w:r>
      <w:proofErr w:type="spellStart"/>
      <w:r w:rsidRPr="001C1B6B">
        <w:rPr>
          <w:rFonts w:ascii="Lato Regular" w:hAnsi="Lato Regular" w:cs="Times"/>
          <w:iCs/>
          <w:color w:val="292F33"/>
          <w:sz w:val="19"/>
          <w:szCs w:val="19"/>
        </w:rPr>
        <w:t>simbadol</w:t>
      </w:r>
      <w:proofErr w:type="spellEnd"/>
      <w:r w:rsidRPr="001C1B6B">
        <w:rPr>
          <w:rFonts w:ascii="Lato Regular" w:hAnsi="Lato Regular" w:cs="Times"/>
          <w:iCs/>
          <w:color w:val="292F33"/>
          <w:sz w:val="19"/>
          <w:szCs w:val="19"/>
        </w:rPr>
        <w:t xml:space="preserve">. radiology report in - no evidence of obstruction, suspect impression of ventral herniation of SI may be artifact.no evidence of strangulation. suspect scarring of both kidneys which may be incidental, given normal </w:t>
      </w:r>
      <w:proofErr w:type="spellStart"/>
      <w:r w:rsidRPr="001C1B6B">
        <w:rPr>
          <w:rFonts w:ascii="Lato Regular" w:hAnsi="Lato Regular" w:cs="Times"/>
          <w:iCs/>
          <w:color w:val="292F33"/>
          <w:sz w:val="19"/>
          <w:szCs w:val="19"/>
        </w:rPr>
        <w:t>labwork</w:t>
      </w:r>
      <w:proofErr w:type="spellEnd"/>
      <w:r w:rsidRPr="001C1B6B">
        <w:rPr>
          <w:rFonts w:ascii="Lato Regular" w:hAnsi="Lato Regular" w:cs="Times"/>
          <w:iCs/>
          <w:color w:val="292F33"/>
          <w:sz w:val="19"/>
          <w:szCs w:val="19"/>
        </w:rPr>
        <w:t xml:space="preserve">. chronic enteropathies as IBD/small cell </w:t>
      </w:r>
      <w:proofErr w:type="spellStart"/>
      <w:r w:rsidRPr="001C1B6B">
        <w:rPr>
          <w:rFonts w:ascii="Lato Regular" w:hAnsi="Lato Regular" w:cs="Times"/>
          <w:iCs/>
          <w:color w:val="292F33"/>
          <w:sz w:val="19"/>
          <w:szCs w:val="19"/>
        </w:rPr>
        <w:t>lymphooma</w:t>
      </w:r>
      <w:proofErr w:type="spellEnd"/>
      <w:r w:rsidRPr="001C1B6B">
        <w:rPr>
          <w:rFonts w:ascii="Lato Regular" w:hAnsi="Lato Regular" w:cs="Times"/>
          <w:iCs/>
          <w:color w:val="292F33"/>
          <w:sz w:val="19"/>
          <w:szCs w:val="19"/>
        </w:rPr>
        <w:t xml:space="preserve"> cannot be ruled out as potential causes of c/s and normal radiographs. there is low likelihood of a radiolucent non obstructive intestinal FB. Recommend Abd. US.</w:t>
      </w:r>
    </w:p>
    <w:p w14:paraId="11003B5F" w14:textId="0EDBCC41" w:rsidR="0063343A" w:rsidRPr="0063343A" w:rsidRDefault="001C1B6B" w:rsidP="00C55451">
      <w:pPr>
        <w:widowControl w:val="0"/>
        <w:autoSpaceDE w:val="0"/>
        <w:autoSpaceDN w:val="0"/>
        <w:adjustRightInd w:val="0"/>
        <w:ind w:right="-24"/>
        <w:rPr>
          <w:rFonts w:ascii="Lato Regular" w:hAnsi="Lato Regular" w:cs="Times"/>
          <w:iCs/>
          <w:color w:val="292F33"/>
          <w:sz w:val="19"/>
          <w:szCs w:val="19"/>
        </w:rPr>
      </w:pPr>
      <w:r w:rsidRPr="001C1B6B">
        <w:rPr>
          <w:rFonts w:ascii="Lato Regular" w:hAnsi="Lato Regular" w:cs="Times"/>
          <w:iCs/>
          <w:color w:val="292F33"/>
          <w:sz w:val="19"/>
          <w:szCs w:val="19"/>
        </w:rPr>
        <w:t xml:space="preserve">Abnormal PE/Chem/CBC/UA Results:  S/O: Extremely aggressive. Under sedation - 5% dehydrated HR: 220 RR: 24 MM: Pink CRT&lt; 2 sec EENT: NSF PLN: Normal H/L: No </w:t>
      </w:r>
      <w:proofErr w:type="spellStart"/>
      <w:r w:rsidRPr="001C1B6B">
        <w:rPr>
          <w:rFonts w:ascii="Lato Regular" w:hAnsi="Lato Regular" w:cs="Times"/>
          <w:iCs/>
          <w:color w:val="292F33"/>
          <w:sz w:val="19"/>
          <w:szCs w:val="19"/>
        </w:rPr>
        <w:t>MoA</w:t>
      </w:r>
      <w:proofErr w:type="spellEnd"/>
      <w:r w:rsidRPr="001C1B6B">
        <w:rPr>
          <w:rFonts w:ascii="Lato Regular" w:hAnsi="Lato Regular" w:cs="Times"/>
          <w:iCs/>
          <w:color w:val="292F33"/>
          <w:sz w:val="19"/>
          <w:szCs w:val="19"/>
        </w:rPr>
        <w:t xml:space="preserve"> </w:t>
      </w:r>
      <w:proofErr w:type="spellStart"/>
      <w:r w:rsidRPr="001C1B6B">
        <w:rPr>
          <w:rFonts w:ascii="Lato Regular" w:hAnsi="Lato Regular" w:cs="Times"/>
          <w:iCs/>
          <w:color w:val="292F33"/>
          <w:sz w:val="19"/>
          <w:szCs w:val="19"/>
        </w:rPr>
        <w:t>auscutled</w:t>
      </w:r>
      <w:proofErr w:type="spellEnd"/>
      <w:r w:rsidRPr="001C1B6B">
        <w:rPr>
          <w:rFonts w:ascii="Lato Regular" w:hAnsi="Lato Regular" w:cs="Times"/>
          <w:iCs/>
          <w:color w:val="292F33"/>
          <w:sz w:val="19"/>
          <w:szCs w:val="19"/>
        </w:rPr>
        <w:t xml:space="preserve">. </w:t>
      </w:r>
      <w:proofErr w:type="gramStart"/>
      <w:r w:rsidRPr="001C1B6B">
        <w:rPr>
          <w:rFonts w:ascii="Lato Regular" w:hAnsi="Lato Regular" w:cs="Times"/>
          <w:iCs/>
          <w:color w:val="292F33"/>
          <w:sz w:val="19"/>
          <w:szCs w:val="19"/>
        </w:rPr>
        <w:t>Lungs</w:t>
      </w:r>
      <w:proofErr w:type="gramEnd"/>
      <w:r w:rsidRPr="001C1B6B">
        <w:rPr>
          <w:rFonts w:ascii="Lato Regular" w:hAnsi="Lato Regular" w:cs="Times"/>
          <w:iCs/>
          <w:color w:val="292F33"/>
          <w:sz w:val="19"/>
          <w:szCs w:val="19"/>
        </w:rPr>
        <w:t xml:space="preserve"> sound clear Abd: No masses of FB can be palpated </w:t>
      </w:r>
      <w:proofErr w:type="spellStart"/>
      <w:r w:rsidRPr="001C1B6B">
        <w:rPr>
          <w:rFonts w:ascii="Lato Regular" w:hAnsi="Lato Regular" w:cs="Times"/>
          <w:iCs/>
          <w:color w:val="292F33"/>
          <w:sz w:val="19"/>
          <w:szCs w:val="19"/>
        </w:rPr>
        <w:t>Ms</w:t>
      </w:r>
      <w:proofErr w:type="spellEnd"/>
      <w:r w:rsidRPr="001C1B6B">
        <w:rPr>
          <w:rFonts w:ascii="Lato Regular" w:hAnsi="Lato Regular" w:cs="Times"/>
          <w:iCs/>
          <w:color w:val="292F33"/>
          <w:sz w:val="19"/>
          <w:szCs w:val="19"/>
        </w:rPr>
        <w:t xml:space="preserve">/N: Could not assess due to the cat been sedated. Int: No abnormalities seen. Palpation of the subcutaneous abdomen could not reveal if there is the presence of a hernia or not. CBC: Mostly unremarkable Chem: Mostly unremarkable. AXR: The small bowel appears to potentially be outside the abdominal wall. Official radiographic review is still pending. Plan to continue </w:t>
      </w:r>
      <w:proofErr w:type="spellStart"/>
      <w:r w:rsidRPr="001C1B6B">
        <w:rPr>
          <w:rFonts w:ascii="Lato Regular" w:hAnsi="Lato Regular" w:cs="Times"/>
          <w:iCs/>
          <w:color w:val="292F33"/>
          <w:sz w:val="19"/>
          <w:szCs w:val="19"/>
        </w:rPr>
        <w:t>hospit</w:t>
      </w:r>
      <w:proofErr w:type="spellEnd"/>
      <w:r w:rsidRPr="001C1B6B">
        <w:rPr>
          <w:rFonts w:ascii="Lato Regular" w:hAnsi="Lato Regular" w:cs="Times"/>
          <w:iCs/>
          <w:color w:val="292F33"/>
          <w:sz w:val="19"/>
          <w:szCs w:val="19"/>
        </w:rPr>
        <w:t xml:space="preserve"> with iv fluids, </w:t>
      </w:r>
      <w:proofErr w:type="spellStart"/>
      <w:r w:rsidRPr="001C1B6B">
        <w:rPr>
          <w:rFonts w:ascii="Lato Regular" w:hAnsi="Lato Regular" w:cs="Times"/>
          <w:iCs/>
          <w:color w:val="292F33"/>
          <w:sz w:val="19"/>
          <w:szCs w:val="19"/>
        </w:rPr>
        <w:t>cerenia</w:t>
      </w:r>
      <w:proofErr w:type="spellEnd"/>
      <w:r w:rsidRPr="001C1B6B">
        <w:rPr>
          <w:rFonts w:ascii="Lato Regular" w:hAnsi="Lato Regular" w:cs="Times"/>
          <w:iCs/>
          <w:color w:val="292F33"/>
          <w:sz w:val="19"/>
          <w:szCs w:val="19"/>
        </w:rPr>
        <w:t xml:space="preserve"> </w:t>
      </w:r>
      <w:proofErr w:type="spellStart"/>
      <w:r w:rsidRPr="001C1B6B">
        <w:rPr>
          <w:rFonts w:ascii="Lato Regular" w:hAnsi="Lato Regular" w:cs="Times"/>
          <w:iCs/>
          <w:color w:val="292F33"/>
          <w:sz w:val="19"/>
          <w:szCs w:val="19"/>
        </w:rPr>
        <w:t>1mg</w:t>
      </w:r>
      <w:proofErr w:type="spellEnd"/>
      <w:r w:rsidRPr="001C1B6B">
        <w:rPr>
          <w:rFonts w:ascii="Lato Regular" w:hAnsi="Lato Regular" w:cs="Times"/>
          <w:iCs/>
          <w:color w:val="292F33"/>
          <w:sz w:val="19"/>
          <w:szCs w:val="19"/>
        </w:rPr>
        <w:t xml:space="preserve">/kg iv </w:t>
      </w:r>
      <w:proofErr w:type="spellStart"/>
      <w:r w:rsidRPr="001C1B6B">
        <w:rPr>
          <w:rFonts w:ascii="Lato Regular" w:hAnsi="Lato Regular" w:cs="Times"/>
          <w:iCs/>
          <w:color w:val="292F33"/>
          <w:sz w:val="19"/>
          <w:szCs w:val="19"/>
        </w:rPr>
        <w:t>sid</w:t>
      </w:r>
      <w:proofErr w:type="spellEnd"/>
      <w:r w:rsidRPr="001C1B6B">
        <w:rPr>
          <w:rFonts w:ascii="Lato Regular" w:hAnsi="Lato Regular" w:cs="Times"/>
          <w:iCs/>
          <w:color w:val="292F33"/>
          <w:sz w:val="19"/>
          <w:szCs w:val="19"/>
        </w:rPr>
        <w:t xml:space="preserve">, continue pantoprazole </w:t>
      </w:r>
      <w:proofErr w:type="spellStart"/>
      <w:r w:rsidRPr="001C1B6B">
        <w:rPr>
          <w:rFonts w:ascii="Lato Regular" w:hAnsi="Lato Regular" w:cs="Times"/>
          <w:iCs/>
          <w:color w:val="292F33"/>
          <w:sz w:val="19"/>
          <w:szCs w:val="19"/>
        </w:rPr>
        <w:t>1mg</w:t>
      </w:r>
      <w:proofErr w:type="spellEnd"/>
      <w:r w:rsidRPr="001C1B6B">
        <w:rPr>
          <w:rFonts w:ascii="Lato Regular" w:hAnsi="Lato Regular" w:cs="Times"/>
          <w:iCs/>
          <w:color w:val="292F33"/>
          <w:sz w:val="19"/>
          <w:szCs w:val="19"/>
        </w:rPr>
        <w:t xml:space="preserve">/kg iv </w:t>
      </w:r>
      <w:proofErr w:type="spellStart"/>
      <w:r w:rsidRPr="001C1B6B">
        <w:rPr>
          <w:rFonts w:ascii="Lato Regular" w:hAnsi="Lato Regular" w:cs="Times"/>
          <w:iCs/>
          <w:color w:val="292F33"/>
          <w:sz w:val="19"/>
          <w:szCs w:val="19"/>
        </w:rPr>
        <w:t>sid</w:t>
      </w:r>
      <w:proofErr w:type="spellEnd"/>
      <w:r w:rsidRPr="001C1B6B">
        <w:rPr>
          <w:rFonts w:ascii="Lato Regular" w:hAnsi="Lato Regular" w:cs="Times"/>
          <w:iCs/>
          <w:color w:val="292F33"/>
          <w:sz w:val="19"/>
          <w:szCs w:val="19"/>
        </w:rPr>
        <w:t xml:space="preserve">, </w:t>
      </w:r>
      <w:proofErr w:type="spellStart"/>
      <w:r w:rsidRPr="001C1B6B">
        <w:rPr>
          <w:rFonts w:ascii="Lato Regular" w:hAnsi="Lato Regular" w:cs="Times"/>
          <w:iCs/>
          <w:color w:val="292F33"/>
          <w:sz w:val="19"/>
          <w:szCs w:val="19"/>
        </w:rPr>
        <w:t>simbadol</w:t>
      </w:r>
      <w:proofErr w:type="spellEnd"/>
      <w:r w:rsidRPr="001C1B6B">
        <w:rPr>
          <w:rFonts w:ascii="Lato Regular" w:hAnsi="Lato Regular" w:cs="Times"/>
          <w:iCs/>
          <w:color w:val="292F33"/>
          <w:sz w:val="19"/>
          <w:szCs w:val="19"/>
        </w:rPr>
        <w:t xml:space="preserve"> </w:t>
      </w:r>
      <w:proofErr w:type="spellStart"/>
      <w:r w:rsidRPr="001C1B6B">
        <w:rPr>
          <w:rFonts w:ascii="Lato Regular" w:hAnsi="Lato Regular" w:cs="Times"/>
          <w:iCs/>
          <w:color w:val="292F33"/>
          <w:sz w:val="19"/>
          <w:szCs w:val="19"/>
        </w:rPr>
        <w:t>0.24mg</w:t>
      </w:r>
      <w:proofErr w:type="spellEnd"/>
      <w:r w:rsidRPr="001C1B6B">
        <w:rPr>
          <w:rFonts w:ascii="Lato Regular" w:hAnsi="Lato Regular" w:cs="Times"/>
          <w:iCs/>
          <w:color w:val="292F33"/>
          <w:sz w:val="19"/>
          <w:szCs w:val="19"/>
        </w:rPr>
        <w:t xml:space="preserve">/kg sq </w:t>
      </w:r>
      <w:proofErr w:type="spellStart"/>
      <w:r w:rsidRPr="001C1B6B">
        <w:rPr>
          <w:rFonts w:ascii="Lato Regular" w:hAnsi="Lato Regular" w:cs="Times"/>
          <w:iCs/>
          <w:color w:val="292F33"/>
          <w:sz w:val="19"/>
          <w:szCs w:val="19"/>
        </w:rPr>
        <w:t>sid</w:t>
      </w:r>
      <w:proofErr w:type="spellEnd"/>
      <w:r w:rsidRPr="001C1B6B">
        <w:rPr>
          <w:rFonts w:ascii="Lato Regular" w:hAnsi="Lato Regular" w:cs="Times"/>
          <w:iCs/>
          <w:color w:val="292F33"/>
          <w:sz w:val="19"/>
          <w:szCs w:val="19"/>
        </w:rPr>
        <w:t xml:space="preserve">, and add </w:t>
      </w:r>
      <w:proofErr w:type="spellStart"/>
      <w:r w:rsidRPr="001C1B6B">
        <w:rPr>
          <w:rFonts w:ascii="Lato Regular" w:hAnsi="Lato Regular" w:cs="Times"/>
          <w:iCs/>
          <w:color w:val="292F33"/>
          <w:sz w:val="19"/>
          <w:szCs w:val="19"/>
        </w:rPr>
        <w:t>unasyn</w:t>
      </w:r>
      <w:proofErr w:type="spellEnd"/>
      <w:r w:rsidRPr="001C1B6B">
        <w:rPr>
          <w:rFonts w:ascii="Lato Regular" w:hAnsi="Lato Regular" w:cs="Times"/>
          <w:iCs/>
          <w:color w:val="292F33"/>
          <w:sz w:val="19"/>
          <w:szCs w:val="19"/>
        </w:rPr>
        <w:t xml:space="preserve"> </w:t>
      </w:r>
      <w:proofErr w:type="spellStart"/>
      <w:r w:rsidRPr="001C1B6B">
        <w:rPr>
          <w:rFonts w:ascii="Lato Regular" w:hAnsi="Lato Regular" w:cs="Times"/>
          <w:iCs/>
          <w:color w:val="292F33"/>
          <w:sz w:val="19"/>
          <w:szCs w:val="19"/>
        </w:rPr>
        <w:t>30mg</w:t>
      </w:r>
      <w:proofErr w:type="spellEnd"/>
      <w:r w:rsidRPr="001C1B6B">
        <w:rPr>
          <w:rFonts w:ascii="Lato Regular" w:hAnsi="Lato Regular" w:cs="Times"/>
          <w:iCs/>
          <w:color w:val="292F33"/>
          <w:sz w:val="19"/>
          <w:szCs w:val="19"/>
        </w:rPr>
        <w:t>/kg iv bid in case has UTI.</w:t>
      </w:r>
      <w:r w:rsidRPr="001C1B6B">
        <w:rPr>
          <w:rFonts w:ascii="Lato Regular" w:hAnsi="Lato Regular" w:cs="Times"/>
          <w:iCs/>
          <w:color w:val="292F33"/>
          <w:sz w:val="19"/>
          <w:szCs w:val="19"/>
        </w:rPr>
        <w:br/>
      </w:r>
    </w:p>
    <w:p w14:paraId="31D98974" w14:textId="0A94FED1" w:rsidR="00E11C1B" w:rsidRPr="002628FA" w:rsidRDefault="00E11C1B" w:rsidP="00C55451">
      <w:pPr>
        <w:widowControl w:val="0"/>
        <w:autoSpaceDE w:val="0"/>
        <w:autoSpaceDN w:val="0"/>
        <w:adjustRightInd w:val="0"/>
        <w:ind w:right="-24"/>
        <w:rPr>
          <w:rFonts w:ascii="Lato Regular" w:hAnsi="Lato Regular" w:cs="Times"/>
          <w:b/>
          <w:color w:val="003975"/>
          <w:sz w:val="19"/>
          <w:szCs w:val="19"/>
        </w:rPr>
      </w:pPr>
      <w:r w:rsidRPr="002628FA">
        <w:rPr>
          <w:rFonts w:ascii="Lato Regular" w:hAnsi="Lato Regular" w:cs="Times"/>
          <w:b/>
          <w:bCs/>
          <w:iCs/>
          <w:color w:val="003975"/>
          <w:sz w:val="19"/>
          <w:szCs w:val="19"/>
        </w:rPr>
        <w:t>ULTRASONOGRAPHIC EXAMINATION OF THE</w:t>
      </w:r>
      <w:r>
        <w:rPr>
          <w:rFonts w:ascii="Lato Regular" w:hAnsi="Lato Regular" w:cs="Times"/>
          <w:b/>
          <w:bCs/>
          <w:iCs/>
          <w:color w:val="003975"/>
          <w:sz w:val="19"/>
          <w:szCs w:val="19"/>
        </w:rPr>
        <w:t xml:space="preserve"> </w:t>
      </w:r>
      <w:r w:rsidR="009C53E7">
        <w:rPr>
          <w:rFonts w:ascii="Lato Regular" w:hAnsi="Lato Regular" w:cs="Times"/>
          <w:b/>
          <w:bCs/>
          <w:iCs/>
          <w:color w:val="003975"/>
          <w:sz w:val="19"/>
          <w:szCs w:val="19"/>
        </w:rPr>
        <w:t>ABDOMEN</w:t>
      </w:r>
      <w:r w:rsidR="00EA381A">
        <w:rPr>
          <w:rFonts w:ascii="Lato Regular" w:hAnsi="Lato Regular" w:cs="Times"/>
          <w:b/>
          <w:bCs/>
          <w:iCs/>
          <w:color w:val="003975"/>
          <w:sz w:val="19"/>
          <w:szCs w:val="19"/>
        </w:rPr>
        <w:t xml:space="preserve"> </w:t>
      </w:r>
    </w:p>
    <w:p w14:paraId="77D9C738" w14:textId="77777777" w:rsidR="00111062"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Urinary System</w:t>
      </w:r>
    </w:p>
    <w:p w14:paraId="64768F52" w14:textId="327C99E5" w:rsidR="00B92170" w:rsidRPr="000021DC" w:rsidRDefault="00B92170" w:rsidP="0068246D">
      <w:pPr>
        <w:ind w:right="-24"/>
        <w:jc w:val="both"/>
        <w:rPr>
          <w:rFonts w:ascii="Lato Regular" w:hAnsi="Lato Regular"/>
          <w:color w:val="292F33"/>
          <w:sz w:val="19"/>
          <w:szCs w:val="19"/>
        </w:rPr>
      </w:pPr>
      <w:r w:rsidRPr="000021DC">
        <w:rPr>
          <w:rFonts w:ascii="Lato Regular" w:hAnsi="Lato Regular"/>
          <w:color w:val="292F33"/>
          <w:sz w:val="19"/>
          <w:szCs w:val="19"/>
        </w:rPr>
        <w:t xml:space="preserve">The urinary bladder, trigone, cystourethral junction, and visible pelvic urethra to a depth of </w:t>
      </w:r>
      <w:r>
        <w:rPr>
          <w:rFonts w:ascii="Lato Regular" w:hAnsi="Lato Regular"/>
          <w:color w:val="292F33"/>
          <w:sz w:val="19"/>
          <w:szCs w:val="19"/>
        </w:rPr>
        <w:t>2.0</w:t>
      </w:r>
      <w:r w:rsidRPr="000021DC">
        <w:rPr>
          <w:rFonts w:ascii="Lato Regular" w:hAnsi="Lato Regular"/>
          <w:color w:val="292F33"/>
          <w:sz w:val="19"/>
          <w:szCs w:val="19"/>
        </w:rPr>
        <w:t xml:space="preserve"> cm exhibited normal thickness and tone. Primarily anechoic urine was present in the lumen. </w:t>
      </w:r>
      <w:r>
        <w:rPr>
          <w:rFonts w:ascii="Lato Regular" w:hAnsi="Lato Regular"/>
          <w:color w:val="292F33"/>
          <w:sz w:val="19"/>
          <w:szCs w:val="19"/>
        </w:rPr>
        <w:t>Mild non</w:t>
      </w:r>
      <w:r w:rsidR="00584457">
        <w:rPr>
          <w:rFonts w:ascii="Lato Regular" w:hAnsi="Lato Regular"/>
          <w:color w:val="292F33"/>
          <w:sz w:val="19"/>
          <w:szCs w:val="19"/>
        </w:rPr>
        <w:t>-</w:t>
      </w:r>
      <w:r>
        <w:rPr>
          <w:rFonts w:ascii="Lato Regular" w:hAnsi="Lato Regular"/>
          <w:color w:val="292F33"/>
          <w:sz w:val="19"/>
          <w:szCs w:val="19"/>
        </w:rPr>
        <w:t>dependent,</w:t>
      </w:r>
      <w:r w:rsidRPr="000021DC">
        <w:rPr>
          <w:rFonts w:ascii="Lato Regular" w:hAnsi="Lato Regular"/>
          <w:color w:val="292F33"/>
          <w:sz w:val="19"/>
          <w:szCs w:val="19"/>
        </w:rPr>
        <w:t xml:space="preserve"> particulate sediment was present without evidence of calculus formation. The ureteral papillae were normal. The ureters were not visible which is normal. No evidence of inflammatory or neoplastic mural changes </w:t>
      </w:r>
      <w:proofErr w:type="gramStart"/>
      <w:r w:rsidRPr="000021DC">
        <w:rPr>
          <w:rFonts w:ascii="Lato Regular" w:hAnsi="Lato Regular"/>
          <w:color w:val="292F33"/>
          <w:sz w:val="19"/>
          <w:szCs w:val="19"/>
        </w:rPr>
        <w:t>were</w:t>
      </w:r>
      <w:proofErr w:type="gramEnd"/>
      <w:r w:rsidRPr="000021DC">
        <w:rPr>
          <w:rFonts w:ascii="Lato Regular" w:hAnsi="Lato Regular"/>
          <w:color w:val="292F33"/>
          <w:sz w:val="19"/>
          <w:szCs w:val="19"/>
        </w:rPr>
        <w:t xml:space="preserve"> noted. </w:t>
      </w:r>
    </w:p>
    <w:p w14:paraId="4D0740BB" w14:textId="77777777" w:rsidR="00111062" w:rsidRDefault="00111062" w:rsidP="000313BB">
      <w:pPr>
        <w:spacing w:after="0" w:line="240" w:lineRule="auto"/>
        <w:ind w:right="-24"/>
        <w:jc w:val="both"/>
        <w:rPr>
          <w:rFonts w:ascii="Lato Regular" w:hAnsi="Lato Regular"/>
          <w:color w:val="292F33"/>
          <w:sz w:val="19"/>
          <w:szCs w:val="19"/>
        </w:rPr>
      </w:pPr>
      <w:r w:rsidRPr="000313BB">
        <w:rPr>
          <w:rFonts w:ascii="Lato Regular" w:hAnsi="Lato Regular"/>
          <w:color w:val="292F33"/>
          <w:sz w:val="19"/>
          <w:szCs w:val="19"/>
        </w:rPr>
        <w:t xml:space="preserve">The area of the </w:t>
      </w:r>
      <w:r>
        <w:rPr>
          <w:rFonts w:ascii="Lato Regular" w:hAnsi="Lato Regular"/>
          <w:color w:val="292F33"/>
          <w:sz w:val="19"/>
          <w:szCs w:val="19"/>
        </w:rPr>
        <w:t>aortic</w:t>
      </w:r>
      <w:r w:rsidRPr="000313BB">
        <w:rPr>
          <w:rFonts w:ascii="Lato Regular" w:hAnsi="Lato Regular"/>
          <w:color w:val="292F33"/>
          <w:sz w:val="19"/>
          <w:szCs w:val="19"/>
        </w:rPr>
        <w:t xml:space="preserve"> trifurcation was free of pathology. </w:t>
      </w:r>
    </w:p>
    <w:p w14:paraId="2A4B124A" w14:textId="77777777" w:rsidR="00111062" w:rsidRPr="000313BB" w:rsidRDefault="00111062" w:rsidP="000313BB">
      <w:pPr>
        <w:spacing w:after="0" w:line="240" w:lineRule="auto"/>
        <w:ind w:right="-24"/>
        <w:jc w:val="both"/>
        <w:rPr>
          <w:rFonts w:ascii="Lato Regular" w:hAnsi="Lato Regular"/>
          <w:color w:val="292F33"/>
          <w:sz w:val="19"/>
          <w:szCs w:val="19"/>
        </w:rPr>
      </w:pPr>
    </w:p>
    <w:p w14:paraId="1D0957E2" w14:textId="60CD7D82" w:rsidR="00111062" w:rsidRPr="007E3553" w:rsidRDefault="00B92170" w:rsidP="00E11C1B">
      <w:pPr>
        <w:ind w:right="-24"/>
        <w:jc w:val="both"/>
        <w:rPr>
          <w:rFonts w:ascii="Lato Regular" w:hAnsi="Lato Regular"/>
          <w:color w:val="292F33"/>
          <w:sz w:val="20"/>
          <w:szCs w:val="20"/>
        </w:rPr>
      </w:pPr>
      <w:r w:rsidRPr="00B92170">
        <w:rPr>
          <w:rFonts w:ascii="Lato Regular" w:hAnsi="Lato Regular"/>
          <w:color w:val="292F33"/>
          <w:sz w:val="19"/>
          <w:szCs w:val="19"/>
        </w:rPr>
        <w:t xml:space="preserve">Normal size and margination were present in the kidneys. A normal 1:3 cortex / medulla ratio was maintained. The medulla and cortices were uniform in texture with some increased echogenicity and </w:t>
      </w:r>
      <w:r>
        <w:rPr>
          <w:rFonts w:ascii="Lato Regular" w:hAnsi="Lato Regular"/>
          <w:color w:val="292F33"/>
          <w:sz w:val="19"/>
          <w:szCs w:val="19"/>
        </w:rPr>
        <w:t xml:space="preserve">mild to moderate </w:t>
      </w:r>
      <w:r w:rsidRPr="00B92170">
        <w:rPr>
          <w:rFonts w:ascii="Lato Regular" w:hAnsi="Lato Regular"/>
          <w:color w:val="292F33"/>
          <w:sz w:val="19"/>
          <w:szCs w:val="19"/>
        </w:rPr>
        <w:t>loss of corticomedullary symmetry and definition expected for the age of the patient. No evidence of pelvic dilation</w:t>
      </w:r>
      <w:r>
        <w:rPr>
          <w:rFonts w:ascii="Lato Regular" w:hAnsi="Lato Regular"/>
          <w:color w:val="292F33"/>
          <w:sz w:val="19"/>
          <w:szCs w:val="19"/>
        </w:rPr>
        <w:t xml:space="preserve"> or pyelectasia</w:t>
      </w:r>
      <w:r w:rsidRPr="00B92170">
        <w:rPr>
          <w:rFonts w:ascii="Lato Regular" w:hAnsi="Lato Regular"/>
          <w:color w:val="292F33"/>
          <w:sz w:val="19"/>
          <w:szCs w:val="19"/>
        </w:rPr>
        <w:t xml:space="preserve"> was present. </w:t>
      </w:r>
      <w:r>
        <w:rPr>
          <w:rFonts w:ascii="Lato Regular" w:hAnsi="Lato Regular"/>
          <w:color w:val="292F33"/>
          <w:sz w:val="19"/>
          <w:szCs w:val="19"/>
        </w:rPr>
        <w:t xml:space="preserve">Pinpoint medullary mineral was noted in both kidneys. Left kidney caudal lateral cortical infarct was noted. </w:t>
      </w:r>
      <w:r w:rsidRPr="00B92170">
        <w:rPr>
          <w:rFonts w:ascii="Lato Regular" w:hAnsi="Lato Regular"/>
          <w:color w:val="292F33"/>
          <w:sz w:val="19"/>
          <w:szCs w:val="19"/>
        </w:rPr>
        <w:t xml:space="preserve">The left kidney measured </w:t>
      </w:r>
      <w:r>
        <w:rPr>
          <w:rFonts w:ascii="Lato Regular" w:hAnsi="Lato Regular"/>
          <w:color w:val="292F33"/>
          <w:sz w:val="19"/>
          <w:szCs w:val="19"/>
        </w:rPr>
        <w:t>3.5</w:t>
      </w:r>
      <w:r w:rsidRPr="00B92170">
        <w:rPr>
          <w:rFonts w:ascii="Lato Regular" w:hAnsi="Lato Regular"/>
          <w:color w:val="292F33"/>
          <w:sz w:val="19"/>
          <w:szCs w:val="19"/>
        </w:rPr>
        <w:t xml:space="preserve"> cm in length. The right kidney measured </w:t>
      </w:r>
      <w:r>
        <w:rPr>
          <w:rFonts w:ascii="Lato Regular" w:hAnsi="Lato Regular"/>
          <w:color w:val="292F33"/>
          <w:sz w:val="19"/>
          <w:szCs w:val="19"/>
        </w:rPr>
        <w:t>3.3</w:t>
      </w:r>
      <w:r w:rsidRPr="00B92170">
        <w:rPr>
          <w:rFonts w:ascii="Lato Regular" w:hAnsi="Lato Regular"/>
          <w:color w:val="292F33"/>
          <w:sz w:val="19"/>
          <w:szCs w:val="19"/>
        </w:rPr>
        <w:t xml:space="preserve"> cm in length. </w:t>
      </w:r>
    </w:p>
    <w:p w14:paraId="0A7D3905" w14:textId="77777777" w:rsidR="00111062" w:rsidRPr="00586BEA"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Adrenal Glands</w:t>
      </w:r>
    </w:p>
    <w:p w14:paraId="010125F9" w14:textId="7E5C419E" w:rsidR="00111062" w:rsidRDefault="00111062" w:rsidP="00E11C1B">
      <w:pPr>
        <w:ind w:right="-24"/>
        <w:jc w:val="both"/>
        <w:rPr>
          <w:rFonts w:ascii="Lato Regular" w:eastAsia="Times New Roman" w:hAnsi="Lato Regular" w:cs="Arial"/>
          <w:color w:val="292F33"/>
          <w:sz w:val="19"/>
          <w:szCs w:val="19"/>
          <w:shd w:val="clear" w:color="auto" w:fill="FFFFFF"/>
        </w:rPr>
      </w:pPr>
      <w:r w:rsidRPr="007852FF">
        <w:rPr>
          <w:rFonts w:ascii="Lato Regular" w:eastAsia="Times New Roman" w:hAnsi="Lato Regular" w:cs="Arial"/>
          <w:color w:val="292F33"/>
          <w:sz w:val="19"/>
          <w:szCs w:val="19"/>
          <w:shd w:val="clear" w:color="auto" w:fill="FFFFFF"/>
        </w:rPr>
        <w:t xml:space="preserve">The left adrenal gland was uniform in size and contour with a uniformly hypoechoic parenchyma. The left adrenal gland measured </w:t>
      </w:r>
      <w:r w:rsidR="00B92170">
        <w:rPr>
          <w:rFonts w:ascii="Lato Regular" w:eastAsia="Times New Roman" w:hAnsi="Lato Regular" w:cs="Arial"/>
          <w:color w:val="292F33"/>
          <w:sz w:val="19"/>
          <w:szCs w:val="19"/>
          <w:shd w:val="clear" w:color="auto" w:fill="FFFFFF"/>
        </w:rPr>
        <w:t>0.43</w:t>
      </w:r>
      <w:r w:rsidRPr="007852FF">
        <w:rPr>
          <w:rFonts w:ascii="Lato Regular" w:eastAsia="Times New Roman" w:hAnsi="Lato Regular" w:cs="Arial"/>
          <w:color w:val="292F33"/>
          <w:sz w:val="19"/>
          <w:szCs w:val="19"/>
          <w:shd w:val="clear" w:color="auto" w:fill="FFFFFF"/>
        </w:rPr>
        <w:t xml:space="preserve"> cm width. The right adrenal gland was uniform in size and contour with a uniformly hypoechoic parenchyma. The right adrenal gland measured </w:t>
      </w:r>
      <w:r w:rsidR="00B92170">
        <w:rPr>
          <w:rFonts w:ascii="Lato Regular" w:eastAsia="Times New Roman" w:hAnsi="Lato Regular" w:cs="Arial"/>
          <w:color w:val="292F33"/>
          <w:sz w:val="19"/>
          <w:szCs w:val="19"/>
          <w:shd w:val="clear" w:color="auto" w:fill="FFFFFF"/>
        </w:rPr>
        <w:t>0.37</w:t>
      </w:r>
      <w:r w:rsidRPr="007852FF">
        <w:rPr>
          <w:rFonts w:ascii="Lato Regular" w:eastAsia="Times New Roman" w:hAnsi="Lato Regular" w:cs="Arial"/>
          <w:color w:val="292F33"/>
          <w:sz w:val="19"/>
          <w:szCs w:val="19"/>
          <w:shd w:val="clear" w:color="auto" w:fill="FFFFFF"/>
        </w:rPr>
        <w:t xml:space="preserve"> cm width.</w:t>
      </w:r>
    </w:p>
    <w:p w14:paraId="398573CC" w14:textId="77777777" w:rsidR="00B92170" w:rsidRPr="00B17740" w:rsidRDefault="00B92170" w:rsidP="00E11C1B">
      <w:pPr>
        <w:ind w:right="-24"/>
        <w:jc w:val="both"/>
        <w:rPr>
          <w:rFonts w:ascii="Lato Regular" w:eastAsia="Times New Roman" w:hAnsi="Lato Regular" w:cs="Arial"/>
          <w:color w:val="292F33"/>
          <w:sz w:val="19"/>
          <w:szCs w:val="19"/>
          <w:shd w:val="clear" w:color="auto" w:fill="FFFFFF"/>
        </w:rPr>
      </w:pPr>
    </w:p>
    <w:p w14:paraId="241A7AEE" w14:textId="77777777" w:rsidR="00111062" w:rsidRPr="00586BEA" w:rsidRDefault="00111062" w:rsidP="00E11C1B">
      <w:pPr>
        <w:ind w:right="-24"/>
        <w:jc w:val="both"/>
        <w:rPr>
          <w:rFonts w:ascii="Lato" w:hAnsi="Lato" w:cs="Arial"/>
          <w:b/>
          <w:color w:val="003975"/>
          <w:sz w:val="19"/>
          <w:szCs w:val="19"/>
        </w:rPr>
      </w:pPr>
      <w:r w:rsidRPr="00586BEA">
        <w:rPr>
          <w:rFonts w:ascii="Lato Regular" w:hAnsi="Lato Regular"/>
          <w:b/>
          <w:i/>
          <w:color w:val="003975"/>
          <w:sz w:val="20"/>
          <w:szCs w:val="20"/>
        </w:rPr>
        <w:lastRenderedPageBreak/>
        <w:t>Spleen</w:t>
      </w:r>
    </w:p>
    <w:p w14:paraId="36487533" w14:textId="69A147E4" w:rsidR="00B92170" w:rsidRPr="006622D8" w:rsidRDefault="00111062" w:rsidP="006622D8">
      <w:pPr>
        <w:rPr>
          <w:rFonts w:ascii="Lato Regular" w:hAnsi="Lato Regular"/>
          <w:color w:val="292F33"/>
          <w:sz w:val="19"/>
          <w:szCs w:val="19"/>
        </w:rPr>
      </w:pPr>
      <w:r>
        <w:rPr>
          <w:rFonts w:ascii="Lato Regular" w:hAnsi="Lato Regular"/>
          <w:color w:val="292F33"/>
          <w:sz w:val="19"/>
          <w:szCs w:val="19"/>
        </w:rPr>
        <w:t xml:space="preserve">The spleen exhibited a finely textured and homogenous parenchyma which was hyperechoic to the liver and renal cortical parenchyma. The capsule was smooth and regular without apparent expansion. The splenic vasculature at the hilus was normal in volume with no evidence of congestion or thrombosis. Acute to chronic inflammatory, neoplastic, or benign parenchyma changes were not noted. </w:t>
      </w:r>
      <w:r w:rsidR="00B92170" w:rsidRPr="00E827FA">
        <w:rPr>
          <w:rFonts w:ascii="Lato Regular" w:hAnsi="Lato Regular"/>
          <w:color w:val="292F33"/>
          <w:sz w:val="19"/>
          <w:szCs w:val="19"/>
        </w:rPr>
        <w:t xml:space="preserve">The spleen measured </w:t>
      </w:r>
      <w:r w:rsidR="00B92170">
        <w:rPr>
          <w:rFonts w:ascii="Lato Regular" w:hAnsi="Lato Regular"/>
          <w:color w:val="292F33"/>
          <w:sz w:val="19"/>
          <w:szCs w:val="19"/>
        </w:rPr>
        <w:t>0.9</w:t>
      </w:r>
      <w:r w:rsidR="00B92170" w:rsidRPr="00E827FA">
        <w:rPr>
          <w:rFonts w:ascii="Lato Regular" w:hAnsi="Lato Regular"/>
          <w:color w:val="292F33"/>
          <w:sz w:val="19"/>
          <w:szCs w:val="19"/>
        </w:rPr>
        <w:t xml:space="preserve"> cm width at the level of the hilus.   </w:t>
      </w:r>
    </w:p>
    <w:p w14:paraId="1640F249" w14:textId="77777777" w:rsidR="00111062"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Liver</w:t>
      </w:r>
      <w:r>
        <w:rPr>
          <w:rFonts w:ascii="Lato Regular" w:hAnsi="Lato Regular"/>
          <w:b/>
          <w:i/>
          <w:color w:val="003975"/>
          <w:sz w:val="20"/>
          <w:szCs w:val="20"/>
        </w:rPr>
        <w:t>/ Gallbladder</w:t>
      </w:r>
    </w:p>
    <w:p w14:paraId="549B88A3" w14:textId="77777777" w:rsidR="00111062" w:rsidRPr="007E3553" w:rsidRDefault="00111062" w:rsidP="00E11C1B">
      <w:pPr>
        <w:ind w:right="-24"/>
        <w:jc w:val="both"/>
        <w:rPr>
          <w:rFonts w:ascii="Lato" w:hAnsi="Lato" w:cs="Arial"/>
          <w:color w:val="000000"/>
          <w:sz w:val="19"/>
          <w:szCs w:val="19"/>
        </w:rPr>
      </w:pPr>
      <w:r w:rsidRPr="00C3580C">
        <w:rPr>
          <w:rFonts w:ascii="Lato Regular" w:hAnsi="Lato Regular" w:cs="Arial"/>
          <w:color w:val="292F33"/>
          <w:sz w:val="19"/>
          <w:szCs w:val="19"/>
        </w:rPr>
        <w:t>The liver was subjectively normal in size, structure, and contour. The liver parenchyma was uniform and hypoechoic to the spleen with a mild coarse echotexture. The hepatic and portal vasculature were normal in appearance without signs of congestion. The gallbladder was non-distended in size with thin walls and primarily anechoic luminal content.  The cystic and common bile ducts were normal.</w:t>
      </w:r>
      <w:r w:rsidRPr="00C3580C">
        <w:rPr>
          <w:rFonts w:ascii="Lato" w:hAnsi="Lato" w:cs="Arial"/>
          <w:color w:val="292F33"/>
          <w:sz w:val="19"/>
          <w:szCs w:val="19"/>
        </w:rPr>
        <w:t xml:space="preserve"> </w:t>
      </w:r>
    </w:p>
    <w:p w14:paraId="6DD5BA8E" w14:textId="77777777" w:rsidR="00111062" w:rsidRPr="00586BEA" w:rsidRDefault="00111062" w:rsidP="00E11C1B">
      <w:pPr>
        <w:ind w:right="-24"/>
        <w:jc w:val="both"/>
        <w:rPr>
          <w:rFonts w:ascii="Lato" w:hAnsi="Lato" w:cs="Arial"/>
          <w:b/>
          <w:color w:val="003975"/>
          <w:sz w:val="19"/>
          <w:szCs w:val="19"/>
        </w:rPr>
      </w:pPr>
      <w:r w:rsidRPr="00586BEA">
        <w:rPr>
          <w:rFonts w:ascii="Lato Regular" w:hAnsi="Lato Regular"/>
          <w:b/>
          <w:i/>
          <w:color w:val="003975"/>
          <w:sz w:val="20"/>
          <w:szCs w:val="20"/>
        </w:rPr>
        <w:t>Gastrointestinal</w:t>
      </w:r>
    </w:p>
    <w:p w14:paraId="3FDE195A" w14:textId="4EB08D99" w:rsidR="007C4D94" w:rsidRPr="004C602A" w:rsidRDefault="00111062" w:rsidP="004C602A">
      <w:pPr>
        <w:rPr>
          <w:rFonts w:ascii="Lato Regular" w:hAnsi="Lato Regular"/>
          <w:sz w:val="19"/>
          <w:szCs w:val="19"/>
        </w:rPr>
      </w:pPr>
      <w:r>
        <w:rPr>
          <w:rFonts w:ascii="Lato Regular" w:eastAsia="Times New Roman" w:hAnsi="Lato Regular" w:cs="Arial"/>
          <w:color w:val="292F33"/>
          <w:sz w:val="19"/>
          <w:szCs w:val="19"/>
          <w:shd w:val="clear" w:color="auto" w:fill="FFFFFF"/>
        </w:rPr>
        <w:t>The stomach presented</w:t>
      </w:r>
      <w:r w:rsidR="007C4D94">
        <w:rPr>
          <w:rFonts w:ascii="Lato Regular" w:eastAsia="Times New Roman" w:hAnsi="Lato Regular" w:cs="Arial"/>
          <w:color w:val="292F33"/>
          <w:sz w:val="19"/>
          <w:szCs w:val="19"/>
          <w:shd w:val="clear" w:color="auto" w:fill="FFFFFF"/>
        </w:rPr>
        <w:t xml:space="preserve"> overtly normal visualized </w:t>
      </w:r>
      <w:r>
        <w:rPr>
          <w:rFonts w:ascii="Lato Regular" w:eastAsia="Times New Roman" w:hAnsi="Lato Regular" w:cs="Arial"/>
          <w:color w:val="292F33"/>
          <w:sz w:val="19"/>
          <w:szCs w:val="19"/>
          <w:shd w:val="clear" w:color="auto" w:fill="FFFFFF"/>
        </w:rPr>
        <w:t>wall layering</w:t>
      </w:r>
      <w:r w:rsidR="007C4D94">
        <w:rPr>
          <w:rFonts w:ascii="Lato Regular" w:eastAsia="Times New Roman" w:hAnsi="Lato Regular" w:cs="Arial"/>
          <w:color w:val="292F33"/>
          <w:sz w:val="19"/>
          <w:szCs w:val="19"/>
          <w:shd w:val="clear" w:color="auto" w:fill="FFFFFF"/>
        </w:rPr>
        <w:t xml:space="preserve">. The stomach contained a mild to moderate amount of nonspecific ingesta exhibiting mild nearfield hyperechogenicity with dirty distal acoustic shadow along with retained echogenic fluid. </w:t>
      </w:r>
      <w:r w:rsidR="007C4D94" w:rsidRPr="00556FE3">
        <w:rPr>
          <w:rFonts w:ascii="Lato Regular" w:eastAsia="Times New Roman" w:hAnsi="Lato Regular" w:cs="Arial"/>
          <w:color w:val="292F33"/>
          <w:sz w:val="19"/>
          <w:szCs w:val="19"/>
          <w:shd w:val="clear" w:color="auto" w:fill="FFFFFF"/>
        </w:rPr>
        <w:t xml:space="preserve">No evidence of mechanical pyloric outflow obstruction was noted.  </w:t>
      </w:r>
      <w:r w:rsidR="007C4D94">
        <w:rPr>
          <w:rFonts w:ascii="Lato Regular" w:eastAsia="Times New Roman" w:hAnsi="Lato Regular" w:cs="Arial"/>
          <w:color w:val="292F33"/>
          <w:sz w:val="19"/>
          <w:szCs w:val="19"/>
          <w:shd w:val="clear" w:color="auto" w:fill="FFFFFF"/>
        </w:rPr>
        <w:t xml:space="preserve">The area of dirty shadowing ingesta measured approximately 3.0 cm in diameter. </w:t>
      </w:r>
    </w:p>
    <w:p w14:paraId="5584432B" w14:textId="35D6906D" w:rsidR="00111062" w:rsidRPr="00C3580C" w:rsidRDefault="00111062" w:rsidP="00E11C1B">
      <w:pPr>
        <w:ind w:right="-24"/>
        <w:jc w:val="both"/>
        <w:rPr>
          <w:rFonts w:ascii="Lato Regular" w:eastAsia="Times New Roman" w:hAnsi="Lato Regular" w:cs="Arial"/>
          <w:color w:val="292F33"/>
          <w:sz w:val="19"/>
          <w:szCs w:val="19"/>
          <w:shd w:val="clear" w:color="auto" w:fill="FFFFFF"/>
        </w:rPr>
      </w:pPr>
      <w:r w:rsidRPr="00C3580C">
        <w:rPr>
          <w:rFonts w:ascii="Lato Regular" w:eastAsia="Times New Roman" w:hAnsi="Lato Regular" w:cs="Arial"/>
          <w:color w:val="292F33"/>
          <w:sz w:val="19"/>
          <w:szCs w:val="19"/>
          <w:shd w:val="clear" w:color="auto" w:fill="FFFFFF"/>
        </w:rPr>
        <w:t>The small intestine presented intact wall layering with 1:3 muscularis/mucosa ratio. The lumen of the small intestine was empty with no signs of ileus, obstruction</w:t>
      </w:r>
      <w:r>
        <w:rPr>
          <w:rFonts w:ascii="Lato Regular" w:eastAsia="Times New Roman" w:hAnsi="Lato Regular" w:cs="Arial"/>
          <w:color w:val="292F33"/>
          <w:sz w:val="19"/>
          <w:szCs w:val="19"/>
          <w:shd w:val="clear" w:color="auto" w:fill="FFFFFF"/>
        </w:rPr>
        <w:t>,</w:t>
      </w:r>
      <w:r w:rsidRPr="00C3580C">
        <w:rPr>
          <w:rFonts w:ascii="Lato Regular" w:eastAsia="Times New Roman" w:hAnsi="Lato Regular" w:cs="Arial"/>
          <w:color w:val="292F33"/>
          <w:sz w:val="19"/>
          <w:szCs w:val="19"/>
          <w:shd w:val="clear" w:color="auto" w:fill="FFFFFF"/>
        </w:rPr>
        <w:t xml:space="preserve"> or</w:t>
      </w:r>
      <w:r w:rsidR="00B92170">
        <w:rPr>
          <w:rFonts w:ascii="Lato Regular" w:eastAsia="Times New Roman" w:hAnsi="Lato Regular" w:cs="Arial"/>
          <w:color w:val="292F33"/>
          <w:sz w:val="19"/>
          <w:szCs w:val="19"/>
          <w:shd w:val="clear" w:color="auto" w:fill="FFFFFF"/>
        </w:rPr>
        <w:t xml:space="preserve"> intestinal</w:t>
      </w:r>
      <w:r w:rsidRPr="00C3580C">
        <w:rPr>
          <w:rFonts w:ascii="Lato Regular" w:eastAsia="Times New Roman" w:hAnsi="Lato Regular" w:cs="Arial"/>
          <w:color w:val="292F33"/>
          <w:sz w:val="19"/>
          <w:szCs w:val="19"/>
          <w:shd w:val="clear" w:color="auto" w:fill="FFFFFF"/>
        </w:rPr>
        <w:t xml:space="preserve"> foreign material. </w:t>
      </w:r>
      <w:r w:rsidR="007C4D94">
        <w:rPr>
          <w:rFonts w:ascii="Lato Regular" w:eastAsia="Times New Roman" w:hAnsi="Lato Regular" w:cs="Arial"/>
          <w:color w:val="292F33"/>
          <w:sz w:val="19"/>
          <w:szCs w:val="19"/>
          <w:shd w:val="clear" w:color="auto" w:fill="FFFFFF"/>
        </w:rPr>
        <w:t xml:space="preserve">No evidence of altered wall layer ratio or obstructive pattern was noted. </w:t>
      </w:r>
      <w:r w:rsidR="00B92170" w:rsidRPr="00B92170">
        <w:rPr>
          <w:rFonts w:ascii="Lato Regular" w:eastAsia="Times New Roman" w:hAnsi="Lato Regular" w:cs="Arial"/>
          <w:color w:val="292F33"/>
          <w:sz w:val="19"/>
          <w:szCs w:val="19"/>
          <w:shd w:val="clear" w:color="auto" w:fill="FFFFFF"/>
        </w:rPr>
        <w:t xml:space="preserve">The duodenum wall measured </w:t>
      </w:r>
      <w:r w:rsidR="00B92170">
        <w:rPr>
          <w:rFonts w:ascii="Lato Regular" w:eastAsia="Times New Roman" w:hAnsi="Lato Regular" w:cs="Arial"/>
          <w:color w:val="292F33"/>
          <w:sz w:val="19"/>
          <w:szCs w:val="19"/>
          <w:shd w:val="clear" w:color="auto" w:fill="FFFFFF"/>
        </w:rPr>
        <w:t>0.57</w:t>
      </w:r>
      <w:r w:rsidR="00B92170" w:rsidRPr="00B92170">
        <w:rPr>
          <w:rFonts w:ascii="Lato Regular" w:eastAsia="Times New Roman" w:hAnsi="Lato Regular" w:cs="Arial"/>
          <w:color w:val="292F33"/>
          <w:sz w:val="19"/>
          <w:szCs w:val="19"/>
          <w:shd w:val="clear" w:color="auto" w:fill="FFFFFF"/>
        </w:rPr>
        <w:t xml:space="preserve"> cm width. The jejunum wall measured </w:t>
      </w:r>
      <w:r w:rsidR="00B92170">
        <w:rPr>
          <w:rFonts w:ascii="Lato Regular" w:eastAsia="Times New Roman" w:hAnsi="Lato Regular" w:cs="Arial"/>
          <w:color w:val="292F33"/>
          <w:sz w:val="19"/>
          <w:szCs w:val="19"/>
          <w:shd w:val="clear" w:color="auto" w:fill="FFFFFF"/>
        </w:rPr>
        <w:t>0.23-0.24</w:t>
      </w:r>
      <w:r w:rsidR="00B92170" w:rsidRPr="00B92170">
        <w:rPr>
          <w:rFonts w:ascii="Lato Regular" w:eastAsia="Times New Roman" w:hAnsi="Lato Regular" w:cs="Arial"/>
          <w:color w:val="292F33"/>
          <w:sz w:val="19"/>
          <w:szCs w:val="19"/>
          <w:shd w:val="clear" w:color="auto" w:fill="FFFFFF"/>
        </w:rPr>
        <w:t xml:space="preserve"> cm width. The ileocolic wall measured </w:t>
      </w:r>
      <w:r w:rsidR="00B92170">
        <w:rPr>
          <w:rFonts w:ascii="Lato Regular" w:eastAsia="Times New Roman" w:hAnsi="Lato Regular" w:cs="Arial"/>
          <w:color w:val="292F33"/>
          <w:sz w:val="19"/>
          <w:szCs w:val="19"/>
          <w:shd w:val="clear" w:color="auto" w:fill="FFFFFF"/>
        </w:rPr>
        <w:t>0.34</w:t>
      </w:r>
      <w:r w:rsidR="00B92170" w:rsidRPr="00B92170">
        <w:rPr>
          <w:rFonts w:ascii="Lato Regular" w:eastAsia="Times New Roman" w:hAnsi="Lato Regular" w:cs="Arial"/>
          <w:color w:val="292F33"/>
          <w:sz w:val="19"/>
          <w:szCs w:val="19"/>
          <w:shd w:val="clear" w:color="auto" w:fill="FFFFFF"/>
        </w:rPr>
        <w:t xml:space="preserve"> cm width. </w:t>
      </w:r>
    </w:p>
    <w:p w14:paraId="4E11A2AF" w14:textId="77777777" w:rsidR="00111062" w:rsidRPr="00B17740" w:rsidRDefault="00111062" w:rsidP="00E11C1B">
      <w:pPr>
        <w:ind w:right="-24"/>
        <w:jc w:val="both"/>
        <w:rPr>
          <w:rFonts w:ascii="Lato Regular" w:eastAsia="Times New Roman" w:hAnsi="Lato Regular" w:cs="Arial"/>
          <w:color w:val="292F33"/>
          <w:sz w:val="19"/>
          <w:szCs w:val="19"/>
          <w:shd w:val="clear" w:color="auto" w:fill="FFFFFF"/>
        </w:rPr>
      </w:pPr>
      <w:r w:rsidRPr="00C3580C">
        <w:rPr>
          <w:rFonts w:ascii="Lato Regular" w:eastAsia="Times New Roman" w:hAnsi="Lato Regular" w:cs="Arial"/>
          <w:color w:val="292F33"/>
          <w:sz w:val="19"/>
          <w:szCs w:val="19"/>
          <w:shd w:val="clear" w:color="auto" w:fill="FFFFFF"/>
        </w:rPr>
        <w:t xml:space="preserve">Normal visible colon wall layers were present with apparent formed feces in lumen. </w:t>
      </w:r>
    </w:p>
    <w:p w14:paraId="159AFA27" w14:textId="77777777" w:rsidR="00111062" w:rsidRDefault="00111062"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Pancreas</w:t>
      </w:r>
    </w:p>
    <w:p w14:paraId="757B7731" w14:textId="3936103E" w:rsidR="00111062" w:rsidRPr="00000A5E" w:rsidRDefault="00111062" w:rsidP="00E11C1B">
      <w:pPr>
        <w:ind w:right="-24"/>
        <w:jc w:val="both"/>
        <w:rPr>
          <w:rFonts w:ascii="Lato Regular" w:hAnsi="Lato Regular" w:cs="Arial"/>
          <w:color w:val="292F33"/>
          <w:sz w:val="19"/>
          <w:szCs w:val="19"/>
        </w:rPr>
      </w:pPr>
      <w:r w:rsidRPr="00000A5E">
        <w:rPr>
          <w:rFonts w:ascii="Lato Regular" w:hAnsi="Lato Regular" w:cs="Arial"/>
          <w:color w:val="292F33"/>
          <w:sz w:val="19"/>
          <w:szCs w:val="19"/>
        </w:rPr>
        <w:t xml:space="preserve">The </w:t>
      </w:r>
      <w:r w:rsidR="00B92170">
        <w:rPr>
          <w:rFonts w:ascii="Lato Regular" w:hAnsi="Lato Regular" w:cs="Arial"/>
          <w:color w:val="292F33"/>
          <w:sz w:val="19"/>
          <w:szCs w:val="19"/>
        </w:rPr>
        <w:t xml:space="preserve">pancreas was normal in size and contour with mild uniform hyperechoic pancreatic parenchyma compared to the adjacent nonreactive omentum with pancreatic duct dilation. </w:t>
      </w:r>
      <w:r w:rsidRPr="00000A5E">
        <w:rPr>
          <w:rFonts w:ascii="Lato Regular" w:hAnsi="Lato Regular" w:cs="Arial"/>
          <w:color w:val="292F33"/>
          <w:sz w:val="19"/>
          <w:szCs w:val="19"/>
        </w:rPr>
        <w:t xml:space="preserve"> </w:t>
      </w:r>
    </w:p>
    <w:p w14:paraId="1C988884" w14:textId="77777777" w:rsidR="00111062" w:rsidRPr="007E3553" w:rsidRDefault="00111062" w:rsidP="00E11C1B">
      <w:pPr>
        <w:ind w:right="-24"/>
        <w:jc w:val="both"/>
        <w:rPr>
          <w:rFonts w:ascii="Lato Regular" w:hAnsi="Lato Regular" w:cs="Arial"/>
          <w:b/>
          <w:i/>
          <w:iCs/>
          <w:color w:val="003975"/>
          <w:sz w:val="19"/>
          <w:szCs w:val="19"/>
        </w:rPr>
      </w:pPr>
      <w:r w:rsidRPr="007E3553">
        <w:rPr>
          <w:rFonts w:ascii="Lato Regular" w:hAnsi="Lato Regular" w:cs="Arial"/>
          <w:b/>
          <w:i/>
          <w:iCs/>
          <w:color w:val="003975"/>
          <w:sz w:val="19"/>
          <w:szCs w:val="19"/>
        </w:rPr>
        <w:t xml:space="preserve">Free </w:t>
      </w:r>
      <w:r>
        <w:rPr>
          <w:rFonts w:ascii="Lato Regular" w:hAnsi="Lato Regular" w:cs="Arial"/>
          <w:b/>
          <w:i/>
          <w:iCs/>
          <w:color w:val="003975"/>
          <w:sz w:val="19"/>
          <w:szCs w:val="19"/>
        </w:rPr>
        <w:t>A</w:t>
      </w:r>
      <w:r w:rsidRPr="007E3553">
        <w:rPr>
          <w:rFonts w:ascii="Lato Regular" w:hAnsi="Lato Regular" w:cs="Arial"/>
          <w:b/>
          <w:i/>
          <w:iCs/>
          <w:color w:val="003975"/>
          <w:sz w:val="19"/>
          <w:szCs w:val="19"/>
        </w:rPr>
        <w:t xml:space="preserve">bdomen </w:t>
      </w:r>
    </w:p>
    <w:p w14:paraId="22B9F138" w14:textId="77777777" w:rsidR="00111062" w:rsidRPr="00000A5E" w:rsidRDefault="00111062" w:rsidP="00E11C1B">
      <w:pPr>
        <w:ind w:right="-24"/>
        <w:jc w:val="both"/>
        <w:rPr>
          <w:rFonts w:ascii="Lato Regular" w:hAnsi="Lato Regular" w:cs="Arial"/>
          <w:color w:val="292F33"/>
          <w:sz w:val="19"/>
          <w:szCs w:val="19"/>
        </w:rPr>
      </w:pPr>
      <w:r w:rsidRPr="00000A5E">
        <w:rPr>
          <w:rFonts w:ascii="Lato Regular" w:hAnsi="Lato Regular" w:cs="Arial"/>
          <w:color w:val="292F33"/>
          <w:sz w:val="19"/>
          <w:szCs w:val="19"/>
        </w:rPr>
        <w:t xml:space="preserve">No overt lymphadenopathy or peritoneal effusion was present. </w:t>
      </w:r>
    </w:p>
    <w:p w14:paraId="6E5E701F" w14:textId="77777777" w:rsidR="00111062" w:rsidRDefault="00111062" w:rsidP="00806872">
      <w:pPr>
        <w:ind w:right="-24"/>
        <w:jc w:val="both"/>
        <w:rPr>
          <w:rFonts w:ascii="Lato Regular" w:hAnsi="Lato Regular"/>
          <w:b/>
          <w:color w:val="003975"/>
          <w:sz w:val="19"/>
          <w:szCs w:val="19"/>
        </w:rPr>
      </w:pPr>
      <w:r w:rsidRPr="002628FA">
        <w:rPr>
          <w:rFonts w:ascii="Lato Regular" w:hAnsi="Lato Regular" w:cs="Times"/>
          <w:b/>
          <w:bCs/>
          <w:iCs/>
          <w:color w:val="003975"/>
          <w:sz w:val="19"/>
          <w:szCs w:val="19"/>
        </w:rPr>
        <w:t>ULTRASONOGRAPHIC</w:t>
      </w:r>
      <w:r w:rsidRPr="002628FA">
        <w:rPr>
          <w:rFonts w:ascii="Lato Regular" w:hAnsi="Lato Regular"/>
          <w:b/>
          <w:color w:val="003975"/>
          <w:sz w:val="19"/>
          <w:szCs w:val="19"/>
        </w:rPr>
        <w:t xml:space="preserve"> FINDINGS</w:t>
      </w:r>
    </w:p>
    <w:p w14:paraId="7CF30965" w14:textId="6DD643BF" w:rsidR="00111062" w:rsidRDefault="00FF78FE"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Mild hypomotile stomach containing nonspecific ingesta exhibiting dirty distal acoustic shadow and mild retained gastric </w:t>
      </w:r>
      <w:proofErr w:type="gramStart"/>
      <w:r>
        <w:rPr>
          <w:rFonts w:ascii="Lato Regular" w:hAnsi="Lato Regular" w:cs="Latha"/>
          <w:color w:val="292F33"/>
          <w:sz w:val="19"/>
          <w:szCs w:val="19"/>
        </w:rPr>
        <w:t>fluid</w:t>
      </w:r>
      <w:proofErr w:type="gramEnd"/>
    </w:p>
    <w:p w14:paraId="0C777FAE" w14:textId="4E5432C8" w:rsidR="00FF78FE" w:rsidRDefault="00FF78FE"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Sonographically unremarkable small intestine - no evidence of obstructive pattern or mural pathology</w:t>
      </w:r>
    </w:p>
    <w:p w14:paraId="4AD6F1B5" w14:textId="7534EDDD" w:rsidR="00FF78FE" w:rsidRDefault="00FF78FE"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Chronic pancreatitis </w:t>
      </w:r>
    </w:p>
    <w:p w14:paraId="3E435A86" w14:textId="7F6AA2C9" w:rsidR="00FF78FE" w:rsidRDefault="00FF78FE"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Bilateral chronic renal changes with left kidney infarct</w:t>
      </w:r>
    </w:p>
    <w:p w14:paraId="00E3C5F2" w14:textId="0A61BE36" w:rsidR="00FF78FE" w:rsidRDefault="00FF78FE" w:rsidP="00806872">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Mild urinary bladder sediment </w:t>
      </w:r>
    </w:p>
    <w:p w14:paraId="58A8D105" w14:textId="77777777" w:rsidR="00111062" w:rsidRPr="00831920" w:rsidRDefault="00111062" w:rsidP="00E11C1B">
      <w:pPr>
        <w:ind w:right="-24"/>
        <w:jc w:val="both"/>
        <w:rPr>
          <w:rFonts w:ascii="Lato Regular" w:hAnsi="Lato Regular" w:cs="Latha"/>
          <w:b/>
          <w:color w:val="003975"/>
          <w:sz w:val="19"/>
          <w:szCs w:val="19"/>
          <w:u w:val="single"/>
        </w:rPr>
      </w:pPr>
      <w:r w:rsidRPr="00831920">
        <w:rPr>
          <w:rFonts w:ascii="Lato Regular" w:hAnsi="Lato Regular" w:cs="Latha"/>
          <w:b/>
          <w:color w:val="003975"/>
          <w:sz w:val="19"/>
          <w:szCs w:val="19"/>
          <w:u w:val="single"/>
        </w:rPr>
        <w:t>INTERPRETATION OF THE FINDINGS &amp; FURTHER RECOMMENDATIONS</w:t>
      </w:r>
    </w:p>
    <w:p w14:paraId="5F679B2F" w14:textId="0B702627" w:rsidR="00111062" w:rsidRDefault="00FF78FE" w:rsidP="00E11C1B">
      <w:pPr>
        <w:pStyle w:val="ListParagraph"/>
        <w:ind w:left="0" w:right="-24"/>
        <w:jc w:val="both"/>
        <w:rPr>
          <w:rFonts w:ascii="Lato Regular" w:eastAsia="Times New Roman" w:hAnsi="Lato Regular" w:cstheme="majorHAnsi"/>
          <w:color w:val="292F33"/>
          <w:sz w:val="19"/>
          <w:szCs w:val="19"/>
        </w:rPr>
      </w:pPr>
      <w:r w:rsidRPr="00FF78FE">
        <w:rPr>
          <w:rFonts w:ascii="Lato Regular" w:eastAsia="Times New Roman" w:hAnsi="Lato Regular" w:cstheme="majorHAnsi"/>
          <w:color w:val="292F33"/>
          <w:sz w:val="19"/>
          <w:szCs w:val="19"/>
        </w:rPr>
        <w:t xml:space="preserve">The urinary bladder sediment may suggest cellular / crystalline debris or mucus. Cystocentesis for </w:t>
      </w:r>
      <w:proofErr w:type="gramStart"/>
      <w:r w:rsidRPr="00FF78FE">
        <w:rPr>
          <w:rFonts w:ascii="Lato Regular" w:eastAsia="Times New Roman" w:hAnsi="Lato Regular" w:cstheme="majorHAnsi"/>
          <w:color w:val="292F33"/>
          <w:sz w:val="19"/>
          <w:szCs w:val="19"/>
        </w:rPr>
        <w:t>UA  +</w:t>
      </w:r>
      <w:proofErr w:type="gramEnd"/>
      <w:r w:rsidRPr="00FF78FE">
        <w:rPr>
          <w:rFonts w:ascii="Lato Regular" w:eastAsia="Times New Roman" w:hAnsi="Lato Regular" w:cstheme="majorHAnsi"/>
          <w:color w:val="292F33"/>
          <w:sz w:val="19"/>
          <w:szCs w:val="19"/>
        </w:rPr>
        <w:t xml:space="preserve">/- C/S if evidence of inflammatory cells is recommended. </w:t>
      </w:r>
    </w:p>
    <w:p w14:paraId="7BEC6635" w14:textId="77777777" w:rsidR="00584457" w:rsidRDefault="00584457" w:rsidP="00E11C1B">
      <w:pPr>
        <w:pStyle w:val="ListParagraph"/>
        <w:ind w:left="0" w:right="-24"/>
        <w:jc w:val="both"/>
        <w:rPr>
          <w:rFonts w:ascii="Lato Regular" w:eastAsia="Times New Roman" w:hAnsi="Lato Regular" w:cstheme="majorHAnsi"/>
          <w:color w:val="292F33"/>
          <w:sz w:val="19"/>
          <w:szCs w:val="19"/>
        </w:rPr>
      </w:pPr>
    </w:p>
    <w:p w14:paraId="79D78F5A" w14:textId="2D98CDA7" w:rsidR="00584457" w:rsidRDefault="00584457" w:rsidP="00E11C1B">
      <w:pPr>
        <w:pStyle w:val="ListParagraph"/>
        <w:ind w:left="0" w:right="-24"/>
        <w:jc w:val="both"/>
        <w:rPr>
          <w:rFonts w:ascii="Lato Regular" w:eastAsia="Times New Roman" w:hAnsi="Lato Regular" w:cstheme="majorHAnsi"/>
          <w:color w:val="292F33"/>
          <w:sz w:val="19"/>
          <w:szCs w:val="19"/>
        </w:rPr>
      </w:pPr>
      <w:r>
        <w:rPr>
          <w:rFonts w:ascii="Lato Regular" w:eastAsia="Times New Roman" w:hAnsi="Lato Regular" w:cstheme="majorHAnsi"/>
          <w:color w:val="292F33"/>
          <w:sz w:val="19"/>
          <w:szCs w:val="19"/>
        </w:rPr>
        <w:t xml:space="preserve">Although potential for unknown recent meal ingestion, the presence of gastric ingesta and retained fluid is suggestive of functional gastric stasis without evidence of mechanical pyloric outflow obstruction. The ingesta was nonspecific yet some concern for potential gastric foreign material i.e., stuffing, fabric, hair, or similar and concurrent gastric stasis may be indicated. </w:t>
      </w:r>
    </w:p>
    <w:p w14:paraId="20F35369" w14:textId="1C8196A3" w:rsidR="00584457" w:rsidRDefault="00584457" w:rsidP="0023456B">
      <w:pPr>
        <w:rPr>
          <w:rFonts w:ascii="Lato Regular" w:hAnsi="Lato Regular" w:cs="Arial"/>
          <w:color w:val="292F33"/>
          <w:sz w:val="19"/>
          <w:szCs w:val="19"/>
        </w:rPr>
      </w:pPr>
      <w:r>
        <w:rPr>
          <w:rFonts w:ascii="Lato Regular" w:eastAsia="Times New Roman" w:hAnsi="Lato Regular" w:cstheme="majorHAnsi"/>
          <w:color w:val="292F33"/>
          <w:sz w:val="19"/>
          <w:szCs w:val="19"/>
        </w:rPr>
        <w:t xml:space="preserve">Chronic pancreatitis as a contributing factor is possible and may be considered if evidence </w:t>
      </w:r>
      <w:r w:rsidRPr="0023456B">
        <w:rPr>
          <w:rFonts w:ascii="Lato Regular" w:hAnsi="Lato Regular" w:cs="Arial"/>
          <w:color w:val="292F33"/>
          <w:sz w:val="19"/>
          <w:szCs w:val="19"/>
        </w:rPr>
        <w:t xml:space="preserve">of cranial abdominal or subxiphoid discomfort on palpation.  </w:t>
      </w:r>
      <w:r>
        <w:rPr>
          <w:rFonts w:ascii="Lato Regular" w:hAnsi="Lato Regular" w:cs="Arial"/>
          <w:color w:val="292F33"/>
          <w:sz w:val="19"/>
          <w:szCs w:val="19"/>
        </w:rPr>
        <w:t xml:space="preserve">Correlation with a Spec fPL or full </w:t>
      </w:r>
      <w:r w:rsidRPr="00584457">
        <w:rPr>
          <w:rFonts w:ascii="Lato Regular" w:hAnsi="Lato Regular" w:cs="Arial"/>
          <w:color w:val="292F33"/>
          <w:sz w:val="19"/>
          <w:szCs w:val="19"/>
        </w:rPr>
        <w:t xml:space="preserve">GI panel to include PLI/TLI/Cobalamin/Folate </w:t>
      </w:r>
      <w:r>
        <w:rPr>
          <w:rFonts w:ascii="Lato Regular" w:hAnsi="Lato Regular" w:cs="Arial"/>
          <w:color w:val="292F33"/>
          <w:sz w:val="19"/>
          <w:szCs w:val="19"/>
        </w:rPr>
        <w:t xml:space="preserve">to assess for occult intestinal disease especially if evidence of weight loss may be considered. </w:t>
      </w:r>
      <w:r w:rsidRPr="00584457">
        <w:rPr>
          <w:rFonts w:ascii="Lato Regular" w:hAnsi="Lato Regular" w:cs="Arial"/>
          <w:color w:val="292F33"/>
          <w:sz w:val="19"/>
          <w:szCs w:val="19"/>
        </w:rPr>
        <w:t xml:space="preserve"> </w:t>
      </w:r>
      <w:r>
        <w:rPr>
          <w:rFonts w:ascii="Lato Regular" w:hAnsi="Lato Regular" w:cs="Arial"/>
          <w:color w:val="292F33"/>
          <w:sz w:val="19"/>
          <w:szCs w:val="19"/>
        </w:rPr>
        <w:t xml:space="preserve">Recommend 24/hour hospitalization with as-needed IV fluids, gastrointestinal support, documented NPO, and sonographically reassessment of the stomach for evidence of persistent hypomotility and/or persistent gastric ingesta. </w:t>
      </w:r>
    </w:p>
    <w:p w14:paraId="45854A8C" w14:textId="77777777" w:rsidR="00584457" w:rsidRDefault="00584457" w:rsidP="0023456B">
      <w:pPr>
        <w:rPr>
          <w:rFonts w:ascii="Lato Regular" w:hAnsi="Lato Regular" w:cs="Arial"/>
          <w:color w:val="292F33"/>
          <w:sz w:val="19"/>
          <w:szCs w:val="19"/>
        </w:rPr>
      </w:pPr>
    </w:p>
    <w:p w14:paraId="2FC83BFA" w14:textId="77777777" w:rsidR="00584457" w:rsidRDefault="00584457" w:rsidP="0023456B">
      <w:pPr>
        <w:rPr>
          <w:rFonts w:ascii="Lato Regular" w:hAnsi="Lato Regular" w:cs="Arial"/>
          <w:color w:val="292F33"/>
          <w:sz w:val="19"/>
          <w:szCs w:val="19"/>
        </w:rPr>
      </w:pPr>
    </w:p>
    <w:p w14:paraId="4DA2EFA4" w14:textId="77777777" w:rsidR="00584457" w:rsidRPr="0023456B" w:rsidRDefault="00584457" w:rsidP="0023456B">
      <w:pPr>
        <w:rPr>
          <w:rFonts w:ascii="Lato Regular" w:hAnsi="Lato Regular"/>
          <w:sz w:val="19"/>
          <w:szCs w:val="19"/>
        </w:rPr>
      </w:pPr>
    </w:p>
    <w:p w14:paraId="5D92E69E" w14:textId="77777777" w:rsidR="00584457" w:rsidRDefault="00FF78FE" w:rsidP="00FF78FE">
      <w:pPr>
        <w:widowControl w:val="0"/>
        <w:autoSpaceDE w:val="0"/>
        <w:autoSpaceDN w:val="0"/>
        <w:adjustRightInd w:val="0"/>
        <w:spacing w:after="0" w:line="240" w:lineRule="auto"/>
        <w:rPr>
          <w:rFonts w:ascii="Lato Regular" w:hAnsi="Lato Regular" w:cs="Arial"/>
          <w:b/>
          <w:bCs/>
          <w:color w:val="808080"/>
          <w:sz w:val="19"/>
          <w:szCs w:val="19"/>
        </w:rPr>
      </w:pPr>
      <w:r w:rsidRPr="00FF78FE">
        <w:rPr>
          <w:rFonts w:ascii="Lato Regular" w:hAnsi="Lato Regular" w:cs="Arial"/>
          <w:b/>
          <w:bCs/>
          <w:noProof/>
          <w:color w:val="808080"/>
          <w:sz w:val="19"/>
          <w:szCs w:val="19"/>
        </w:rPr>
        <w:drawing>
          <wp:inline distT="0" distB="0" distL="0" distR="0" wp14:anchorId="63D6F0F3" wp14:editId="67961E0E">
            <wp:extent cx="2468880" cy="1783978"/>
            <wp:effectExtent l="0" t="0" r="7620" b="6985"/>
            <wp:docPr id="14" name="Picture 1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ebsite&#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47E68D4B" wp14:editId="183FDDB4">
            <wp:extent cx="2468880" cy="1783978"/>
            <wp:effectExtent l="0" t="0" r="7620" b="698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72C7491D" wp14:editId="488EEDD1">
            <wp:extent cx="2468880" cy="1783978"/>
            <wp:effectExtent l="0" t="0" r="7620" b="6985"/>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624CD9B1" wp14:editId="463506D3">
            <wp:extent cx="2468880" cy="1783978"/>
            <wp:effectExtent l="0" t="0" r="7620" b="6985"/>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39483464" wp14:editId="3C39CE53">
            <wp:extent cx="2468880" cy="1783978"/>
            <wp:effectExtent l="0" t="0" r="7620" b="6985"/>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220EB90C" wp14:editId="41488ABF">
            <wp:extent cx="2468880" cy="1783978"/>
            <wp:effectExtent l="0" t="0" r="7620" b="6985"/>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p>
    <w:p w14:paraId="432D963D" w14:textId="69758C43" w:rsidR="00FF78FE" w:rsidRPr="00FF78FE" w:rsidRDefault="00FF78FE" w:rsidP="00FF78FE">
      <w:pPr>
        <w:widowControl w:val="0"/>
        <w:autoSpaceDE w:val="0"/>
        <w:autoSpaceDN w:val="0"/>
        <w:adjustRightInd w:val="0"/>
        <w:spacing w:after="0" w:line="240" w:lineRule="auto"/>
        <w:rPr>
          <w:rFonts w:ascii="Lato Regular" w:hAnsi="Lato Regular" w:cs="Arial"/>
          <w:b/>
          <w:bCs/>
          <w:color w:val="808080"/>
          <w:sz w:val="19"/>
          <w:szCs w:val="19"/>
        </w:rPr>
      </w:pPr>
      <w:r w:rsidRPr="00FF78FE">
        <w:rPr>
          <w:rFonts w:ascii="Lato Regular" w:hAnsi="Lato Regular" w:cs="Arial"/>
          <w:b/>
          <w:bCs/>
          <w:noProof/>
          <w:color w:val="808080"/>
          <w:sz w:val="19"/>
          <w:szCs w:val="19"/>
        </w:rPr>
        <w:drawing>
          <wp:inline distT="0" distB="0" distL="0" distR="0" wp14:anchorId="29DDB73C" wp14:editId="2005B997">
            <wp:extent cx="2468880" cy="1783978"/>
            <wp:effectExtent l="0" t="0" r="7620" b="6985"/>
            <wp:docPr id="8" name="Picture 8" descr="A picture containing tex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usic&#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39CB4347" wp14:editId="7F64676C">
            <wp:extent cx="2468880" cy="1783978"/>
            <wp:effectExtent l="0" t="0" r="7620" b="6985"/>
            <wp:docPr id="7" name="Picture 7"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ebsite&#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45E0C366" wp14:editId="61A1BED3">
            <wp:extent cx="2468880" cy="1783978"/>
            <wp:effectExtent l="0" t="0" r="7620" b="698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5AB4FA44" wp14:editId="5E5939DA">
            <wp:extent cx="2468880" cy="1783978"/>
            <wp:effectExtent l="0" t="0" r="7620" b="698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6BF1F737" wp14:editId="2FFA1211">
            <wp:extent cx="2468880" cy="1783978"/>
            <wp:effectExtent l="0" t="0" r="7620" b="698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r w:rsidRPr="00FF78FE">
        <w:rPr>
          <w:rFonts w:ascii="Lato Regular" w:hAnsi="Lato Regular" w:cs="Arial"/>
          <w:b/>
          <w:bCs/>
          <w:noProof/>
          <w:color w:val="808080"/>
          <w:sz w:val="19"/>
          <w:szCs w:val="19"/>
        </w:rPr>
        <w:drawing>
          <wp:inline distT="0" distB="0" distL="0" distR="0" wp14:anchorId="3CA5E421" wp14:editId="3E896297">
            <wp:extent cx="2468880" cy="1783978"/>
            <wp:effectExtent l="0" t="0" r="7620" b="698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468880" cy="1783978"/>
                    </a:xfrm>
                    <a:prstGeom prst="rect">
                      <a:avLst/>
                    </a:prstGeom>
                    <a:noFill/>
                    <a:ln>
                      <a:noFill/>
                    </a:ln>
                  </pic:spPr>
                </pic:pic>
              </a:graphicData>
            </a:graphic>
          </wp:inline>
        </w:drawing>
      </w:r>
    </w:p>
    <w:p w14:paraId="71B00144" w14:textId="77777777" w:rsidR="008C557E" w:rsidRDefault="008C557E" w:rsidP="000863E7">
      <w:pPr>
        <w:widowControl w:val="0"/>
        <w:autoSpaceDE w:val="0"/>
        <w:autoSpaceDN w:val="0"/>
        <w:adjustRightInd w:val="0"/>
        <w:spacing w:after="0" w:line="240" w:lineRule="auto"/>
        <w:rPr>
          <w:rFonts w:ascii="Lato Regular" w:hAnsi="Lato Regular" w:cs="Arial"/>
          <w:b/>
          <w:bCs/>
          <w:color w:val="808080"/>
          <w:sz w:val="19"/>
          <w:szCs w:val="19"/>
        </w:rPr>
      </w:pPr>
    </w:p>
    <w:p w14:paraId="71B00146" w14:textId="3FEB1FD4" w:rsidR="00900EB0" w:rsidRPr="00101E33" w:rsidRDefault="00900EB0" w:rsidP="00886F2F">
      <w:pPr>
        <w:widowControl w:val="0"/>
        <w:autoSpaceDE w:val="0"/>
        <w:autoSpaceDN w:val="0"/>
        <w:adjustRightInd w:val="0"/>
        <w:spacing w:after="0" w:line="240" w:lineRule="auto"/>
        <w:rPr>
          <w:rFonts w:ascii="Lato Regular" w:hAnsi="Lato Regular" w:cs="Calibri"/>
          <w:color w:val="333333"/>
          <w:sz w:val="19"/>
          <w:szCs w:val="19"/>
        </w:rPr>
      </w:pPr>
      <w:r w:rsidRPr="00101E33">
        <w:rPr>
          <w:rFonts w:ascii="Lato Regular" w:hAnsi="Lato Regular" w:cs="Arial"/>
          <w:b/>
          <w:bCs/>
          <w:color w:val="333333"/>
          <w:sz w:val="19"/>
          <w:szCs w:val="19"/>
        </w:rPr>
        <w:t>The information and recommendations provided are based on the images presented by the referring veterinarian</w:t>
      </w:r>
      <w:r w:rsidR="00175571">
        <w:rPr>
          <w:rFonts w:ascii="Lato Regular" w:hAnsi="Lato Regular" w:cs="Arial"/>
          <w:b/>
          <w:bCs/>
          <w:color w:val="333333"/>
          <w:sz w:val="19"/>
          <w:szCs w:val="19"/>
        </w:rPr>
        <w:t>/sonographer</w:t>
      </w:r>
      <w:r w:rsidRPr="00101E33">
        <w:rPr>
          <w:rFonts w:ascii="Lato Regular" w:hAnsi="Lato Regular" w:cs="Arial"/>
          <w:b/>
          <w:bCs/>
          <w:color w:val="333333"/>
          <w:sz w:val="19"/>
          <w:szCs w:val="19"/>
        </w:rPr>
        <w:t>. No evaluation can be communicated regarding pathology that was not visible in the image/video clips provided.</w:t>
      </w:r>
      <w:r w:rsidRPr="00101E33">
        <w:rPr>
          <w:rFonts w:ascii="Lato Regular" w:hAnsi="Lato Regular" w:cs="Calibri"/>
          <w:color w:val="333333"/>
          <w:sz w:val="19"/>
          <w:szCs w:val="19"/>
        </w:rPr>
        <w:t xml:space="preserve"> </w:t>
      </w:r>
    </w:p>
    <w:p w14:paraId="71B00147" w14:textId="77777777" w:rsidR="00900EB0" w:rsidRPr="008B2A75" w:rsidRDefault="00900EB0" w:rsidP="00886F2F">
      <w:pPr>
        <w:widowControl w:val="0"/>
        <w:autoSpaceDE w:val="0"/>
        <w:autoSpaceDN w:val="0"/>
        <w:adjustRightInd w:val="0"/>
        <w:spacing w:after="0" w:line="240" w:lineRule="auto"/>
        <w:rPr>
          <w:rFonts w:ascii="Lato Regular" w:hAnsi="Lato Regular" w:cs="Calibri"/>
          <w:color w:val="808080"/>
          <w:sz w:val="19"/>
          <w:szCs w:val="19"/>
        </w:rPr>
      </w:pPr>
    </w:p>
    <w:p w14:paraId="71B00148" w14:textId="77777777" w:rsidR="00900EB0" w:rsidRPr="00101E33" w:rsidRDefault="00900EB0" w:rsidP="00886F2F">
      <w:pPr>
        <w:widowControl w:val="0"/>
        <w:autoSpaceDE w:val="0"/>
        <w:autoSpaceDN w:val="0"/>
        <w:adjustRightInd w:val="0"/>
        <w:spacing w:after="0" w:line="240" w:lineRule="auto"/>
        <w:rPr>
          <w:rFonts w:ascii="Lato Regular" w:hAnsi="Lato Regular" w:cs="Calibri"/>
          <w:color w:val="333333"/>
          <w:sz w:val="19"/>
          <w:szCs w:val="19"/>
        </w:rPr>
      </w:pPr>
      <w:r w:rsidRPr="00101E33">
        <w:rPr>
          <w:rFonts w:ascii="Lato Regular" w:hAnsi="Lato Regular" w:cs="Calibri"/>
          <w:color w:val="333333"/>
          <w:sz w:val="19"/>
          <w:szCs w:val="19"/>
        </w:rPr>
        <w:t xml:space="preserve">Thank you for this referral. </w:t>
      </w:r>
      <w:r w:rsidRPr="00101E33">
        <w:rPr>
          <w:rFonts w:ascii="Lato Regular" w:hAnsi="Lato Regular" w:cs="Arial"/>
          <w:color w:val="333333"/>
          <w:sz w:val="19"/>
          <w:szCs w:val="19"/>
        </w:rPr>
        <w:t xml:space="preserve">If the clinical or image interpretation does not parallel your findings or if I can be of any further </w:t>
      </w:r>
      <w:proofErr w:type="gramStart"/>
      <w:r w:rsidRPr="00101E33">
        <w:rPr>
          <w:rFonts w:ascii="Lato Regular" w:hAnsi="Lato Regular" w:cs="Arial"/>
          <w:color w:val="333333"/>
          <w:sz w:val="19"/>
          <w:szCs w:val="19"/>
        </w:rPr>
        <w:t>assistance</w:t>
      </w:r>
      <w:proofErr w:type="gramEnd"/>
      <w:r w:rsidRPr="00101E33">
        <w:rPr>
          <w:rFonts w:ascii="Lato Regular" w:hAnsi="Lato Regular" w:cs="Arial"/>
          <w:color w:val="333333"/>
          <w:sz w:val="19"/>
          <w:szCs w:val="19"/>
        </w:rPr>
        <w:t xml:space="preserve"> please contact me.</w:t>
      </w:r>
    </w:p>
    <w:p w14:paraId="71B00149" w14:textId="77777777" w:rsidR="00900EB0" w:rsidRDefault="00900EB0" w:rsidP="00886F2F">
      <w:pPr>
        <w:widowControl w:val="0"/>
        <w:autoSpaceDE w:val="0"/>
        <w:autoSpaceDN w:val="0"/>
        <w:adjustRightInd w:val="0"/>
        <w:spacing w:after="0" w:line="240" w:lineRule="auto"/>
        <w:jc w:val="both"/>
        <w:rPr>
          <w:rFonts w:ascii="Lato Regular" w:hAnsi="Lato Regular" w:cs="Helvetica"/>
          <w:color w:val="808080"/>
          <w:sz w:val="19"/>
          <w:szCs w:val="19"/>
        </w:rPr>
      </w:pPr>
    </w:p>
    <w:p w14:paraId="71B0014A" w14:textId="77777777" w:rsidR="000801B7" w:rsidRDefault="000801B7" w:rsidP="00886F2F">
      <w:pPr>
        <w:widowControl w:val="0"/>
        <w:autoSpaceDE w:val="0"/>
        <w:autoSpaceDN w:val="0"/>
        <w:adjustRightInd w:val="0"/>
        <w:spacing w:after="0" w:line="240" w:lineRule="auto"/>
        <w:jc w:val="both"/>
        <w:rPr>
          <w:rFonts w:ascii="Lato Regular" w:hAnsi="Lato Regular" w:cs="Helvetica"/>
          <w:color w:val="808080"/>
          <w:sz w:val="19"/>
          <w:szCs w:val="19"/>
        </w:rPr>
      </w:pPr>
    </w:p>
    <w:p w14:paraId="71B0014B" w14:textId="77777777" w:rsidR="00201BE5" w:rsidRPr="00201BE5" w:rsidRDefault="00201BE5" w:rsidP="00201BE5">
      <w:pPr>
        <w:widowControl w:val="0"/>
        <w:autoSpaceDE w:val="0"/>
        <w:autoSpaceDN w:val="0"/>
        <w:adjustRightInd w:val="0"/>
        <w:spacing w:after="0" w:line="240" w:lineRule="auto"/>
        <w:jc w:val="both"/>
        <w:rPr>
          <w:rFonts w:ascii="Lato Regular" w:hAnsi="Lato Regular" w:cs="Helvetica"/>
          <w:b/>
          <w:color w:val="333333"/>
          <w:sz w:val="19"/>
          <w:szCs w:val="19"/>
        </w:rPr>
      </w:pPr>
      <w:r w:rsidRPr="00201BE5">
        <w:rPr>
          <w:rFonts w:ascii="Lato Regular" w:hAnsi="Lato Regular" w:cs="Helvetica"/>
          <w:b/>
          <w:color w:val="333333"/>
          <w:sz w:val="19"/>
          <w:szCs w:val="19"/>
        </w:rPr>
        <w:t>R. McKenzie Daniel, DVM, DABVP (Canine / Feline Practice)</w:t>
      </w:r>
    </w:p>
    <w:p w14:paraId="71B0014C" w14:textId="77777777" w:rsidR="00201BE5" w:rsidRPr="00201BE5" w:rsidRDefault="00201BE5" w:rsidP="00201BE5">
      <w:pPr>
        <w:widowControl w:val="0"/>
        <w:autoSpaceDE w:val="0"/>
        <w:autoSpaceDN w:val="0"/>
        <w:adjustRightInd w:val="0"/>
        <w:spacing w:after="0" w:line="240" w:lineRule="auto"/>
        <w:jc w:val="both"/>
        <w:rPr>
          <w:rFonts w:ascii="Lato Regular" w:hAnsi="Lato Regular" w:cs="Helvetica"/>
          <w:b/>
          <w:color w:val="333333"/>
          <w:sz w:val="19"/>
          <w:szCs w:val="19"/>
        </w:rPr>
      </w:pPr>
      <w:r w:rsidRPr="00201BE5">
        <w:rPr>
          <w:rFonts w:ascii="Lato Regular" w:hAnsi="Lato Regular" w:cs="Helvetica"/>
          <w:b/>
          <w:color w:val="333333"/>
          <w:sz w:val="19"/>
          <w:szCs w:val="19"/>
        </w:rPr>
        <w:t xml:space="preserve">info@SonoPath.com </w:t>
      </w:r>
    </w:p>
    <w:sectPr w:rsidR="00201BE5" w:rsidRPr="00201BE5" w:rsidSect="006B22B9">
      <w:headerReference w:type="even" r:id="rId32"/>
      <w:headerReference w:type="default" r:id="rId33"/>
      <w:footerReference w:type="even" r:id="rId34"/>
      <w:footerReference w:type="default" r:id="rId35"/>
      <w:headerReference w:type="first" r:id="rId36"/>
      <w:footerReference w:type="first" r:id="rId37"/>
      <w:pgSz w:w="12240" w:h="15840"/>
      <w:pgMar w:top="2430" w:right="806" w:bottom="630" w:left="28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765B8" w14:textId="77777777" w:rsidR="00643BEF" w:rsidRDefault="00643BEF" w:rsidP="00C031DB">
      <w:r>
        <w:separator/>
      </w:r>
    </w:p>
  </w:endnote>
  <w:endnote w:type="continuationSeparator" w:id="0">
    <w:p w14:paraId="4A468AE1" w14:textId="77777777" w:rsidR="00643BEF" w:rsidRDefault="00643BEF"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ato Regular">
    <w:altName w:val="Segoe UI"/>
    <w:panose1 w:val="020F0502020204030203"/>
    <w:charset w:val="4D"/>
    <w:family w:val="swiss"/>
    <w:pitch w:val="variable"/>
    <w:sig w:usb0="A00000AF" w:usb1="5000604B" w:usb2="00000000" w:usb3="00000000" w:csb0="00000093" w:csb1="00000000"/>
  </w:font>
  <w:font w:name="Times">
    <w:altName w:v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0997" w14:textId="77777777" w:rsidR="001C1B6B" w:rsidRDefault="001C1B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3A7C" w14:textId="77777777" w:rsidR="001C1B6B" w:rsidRDefault="001C1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FED6" w14:textId="77777777" w:rsidR="001C1B6B" w:rsidRDefault="001C1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40D8C" w14:textId="77777777" w:rsidR="00643BEF" w:rsidRDefault="00643BEF" w:rsidP="00C031DB">
      <w:r>
        <w:separator/>
      </w:r>
    </w:p>
  </w:footnote>
  <w:footnote w:type="continuationSeparator" w:id="0">
    <w:p w14:paraId="451890DB" w14:textId="77777777" w:rsidR="00643BEF" w:rsidRDefault="00643BEF"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9690" w14:textId="77777777" w:rsidR="001C1B6B" w:rsidRDefault="001C1B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0152" w14:textId="39B84173" w:rsidR="008C557E" w:rsidRDefault="00D1746E">
    <w:pPr>
      <w:pStyle w:val="Header"/>
    </w:pPr>
    <w:r>
      <w:rPr>
        <w:noProof/>
      </w:rPr>
      <mc:AlternateContent>
        <mc:Choice Requires="wps">
          <w:drawing>
            <wp:anchor distT="0" distB="0" distL="114300" distR="114300" simplePos="0" relativeHeight="251657216" behindDoc="0" locked="0" layoutInCell="1" allowOverlap="1" wp14:anchorId="71B00153" wp14:editId="78A312AE">
              <wp:simplePos x="0" y="0"/>
              <wp:positionH relativeFrom="page">
                <wp:posOffset>106680</wp:posOffset>
              </wp:positionH>
              <wp:positionV relativeFrom="page">
                <wp:posOffset>1531620</wp:posOffset>
              </wp:positionV>
              <wp:extent cx="1432560" cy="8549640"/>
              <wp:effectExtent l="0" t="0" r="0" b="381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2560" cy="854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1913"/>
                          </w:tblGrid>
                          <w:tr w:rsidR="00646EF6" w:rsidRPr="005F37AE" w14:paraId="4AF3ECC3" w14:textId="77777777" w:rsidTr="0019297E">
                            <w:trPr>
                              <w:trHeight w:hRule="exact" w:val="864"/>
                            </w:trPr>
                            <w:tc>
                              <w:tcPr>
                                <w:tcW w:w="1913" w:type="dxa"/>
                                <w:shd w:val="clear" w:color="auto" w:fill="auto"/>
                              </w:tcPr>
                              <w:p w14:paraId="64EF4EAE" w14:textId="69FCD8D5" w:rsidR="00646EF6" w:rsidRDefault="00646EF6" w:rsidP="00646EF6">
                                <w:pPr>
                                  <w:pStyle w:val="Header"/>
                                  <w:tabs>
                                    <w:tab w:val="left" w:pos="630"/>
                                  </w:tabs>
                                  <w:jc w:val="right"/>
                                  <w:rPr>
                                    <w:rFonts w:ascii="Lato Regular" w:hAnsi="Lato Regular"/>
                                    <w:b/>
                                    <w:noProof/>
                                    <w:color w:val="003975"/>
                                    <w:sz w:val="18"/>
                                    <w:szCs w:val="18"/>
                                  </w:rPr>
                                </w:pPr>
                                <w:r w:rsidRPr="005F37AE">
                                  <w:rPr>
                                    <w:rFonts w:ascii="Lato Regular" w:hAnsi="Lato Regular"/>
                                    <w:b/>
                                    <w:noProof/>
                                    <w:color w:val="003975"/>
                                    <w:sz w:val="18"/>
                                    <w:szCs w:val="18"/>
                                  </w:rPr>
                                  <w:t>PATIENT</w:t>
                                </w:r>
                              </w:p>
                              <w:p w14:paraId="241764C8" w14:textId="77777777" w:rsidR="00C42D16" w:rsidRPr="005F37AE" w:rsidRDefault="00C42D16" w:rsidP="00646EF6">
                                <w:pPr>
                                  <w:pStyle w:val="Header"/>
                                  <w:tabs>
                                    <w:tab w:val="left" w:pos="630"/>
                                  </w:tabs>
                                  <w:jc w:val="right"/>
                                  <w:rPr>
                                    <w:rFonts w:ascii="Lato Regular" w:hAnsi="Lato Regular"/>
                                    <w:b/>
                                    <w:noProof/>
                                    <w:color w:val="003975"/>
                                    <w:sz w:val="18"/>
                                    <w:szCs w:val="18"/>
                                  </w:rPr>
                                </w:pPr>
                              </w:p>
                              <w:p w14:paraId="60C399E6" w14:textId="5AF4B31B" w:rsidR="003C7B5C" w:rsidRPr="005F37AE" w:rsidRDefault="001C1B6B" w:rsidP="00646EF6">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Lulu Sanabria Tirado</w:t>
                                </w:r>
                              </w:p>
                            </w:tc>
                          </w:tr>
                          <w:tr w:rsidR="00646EF6" w:rsidRPr="005F37AE" w14:paraId="1DAD8C86" w14:textId="77777777" w:rsidTr="0019297E">
                            <w:trPr>
                              <w:trHeight w:hRule="exact" w:val="864"/>
                            </w:trPr>
                            <w:tc>
                              <w:tcPr>
                                <w:tcW w:w="1913" w:type="dxa"/>
                                <w:shd w:val="clear" w:color="auto" w:fill="auto"/>
                              </w:tcPr>
                              <w:p w14:paraId="3C292BE2" w14:textId="3F72E85B" w:rsidR="00646EF6" w:rsidRDefault="005A1AD8"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SPECIES</w:t>
                                </w:r>
                              </w:p>
                              <w:p w14:paraId="3648C4F9" w14:textId="02355D5B" w:rsidR="001D74BF" w:rsidRPr="005F37AE" w:rsidRDefault="001D74BF" w:rsidP="00646EF6">
                                <w:pPr>
                                  <w:pStyle w:val="Header"/>
                                  <w:jc w:val="right"/>
                                  <w:rPr>
                                    <w:rFonts w:ascii="Lato Regular" w:hAnsi="Lato Regular"/>
                                    <w:noProof/>
                                    <w:color w:val="E09010"/>
                                    <w:sz w:val="18"/>
                                    <w:szCs w:val="18"/>
                                  </w:rPr>
                                </w:pPr>
                              </w:p>
                              <w:p w14:paraId="128544D0" w14:textId="6F66FF14" w:rsidR="00646EF6" w:rsidRPr="005F37AE"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Feline</w:t>
                                </w:r>
                              </w:p>
                            </w:tc>
                          </w:tr>
                          <w:tr w:rsidR="00646EF6" w:rsidRPr="005F37AE" w14:paraId="46C92EC2" w14:textId="77777777" w:rsidTr="0019297E">
                            <w:trPr>
                              <w:trHeight w:hRule="exact" w:val="864"/>
                            </w:trPr>
                            <w:tc>
                              <w:tcPr>
                                <w:tcW w:w="1913" w:type="dxa"/>
                                <w:shd w:val="clear" w:color="auto" w:fill="auto"/>
                              </w:tcPr>
                              <w:p w14:paraId="25F4A38F"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BREED</w:t>
                                </w:r>
                              </w:p>
                              <w:p w14:paraId="3533653D" w14:textId="77777777" w:rsidR="00646EF6" w:rsidRDefault="00646EF6" w:rsidP="00646EF6">
                                <w:pPr>
                                  <w:pStyle w:val="Header"/>
                                  <w:jc w:val="right"/>
                                  <w:rPr>
                                    <w:rFonts w:ascii="Lato Regular" w:hAnsi="Lato Regular"/>
                                    <w:noProof/>
                                    <w:color w:val="E09010"/>
                                    <w:sz w:val="18"/>
                                    <w:szCs w:val="18"/>
                                  </w:rPr>
                                </w:pPr>
                              </w:p>
                              <w:p w14:paraId="0FBFA928" w14:textId="42B64CDD" w:rsidR="00646EF6" w:rsidRPr="005F37AE"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DSH</w:t>
                                </w:r>
                              </w:p>
                            </w:tc>
                          </w:tr>
                          <w:tr w:rsidR="00646EF6" w:rsidRPr="005F37AE" w14:paraId="192C954E" w14:textId="77777777" w:rsidTr="0019297E">
                            <w:trPr>
                              <w:trHeight w:hRule="exact" w:val="864"/>
                            </w:trPr>
                            <w:tc>
                              <w:tcPr>
                                <w:tcW w:w="1913" w:type="dxa"/>
                                <w:shd w:val="clear" w:color="auto" w:fill="auto"/>
                              </w:tcPr>
                              <w:p w14:paraId="2F13B06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SEX</w:t>
                                </w:r>
                              </w:p>
                              <w:p w14:paraId="216336C9" w14:textId="77777777" w:rsidR="00646EF6" w:rsidRPr="005F37AE" w:rsidRDefault="00646EF6" w:rsidP="00646EF6">
                                <w:pPr>
                                  <w:pStyle w:val="Header"/>
                                  <w:jc w:val="right"/>
                                  <w:rPr>
                                    <w:rFonts w:ascii="Lato Regular" w:hAnsi="Lato Regular"/>
                                    <w:noProof/>
                                    <w:color w:val="E09010"/>
                                    <w:sz w:val="18"/>
                                    <w:szCs w:val="18"/>
                                  </w:rPr>
                                </w:pPr>
                              </w:p>
                              <w:p w14:paraId="76398EEA" w14:textId="5F83C47E" w:rsidR="00646EF6" w:rsidRPr="005F37AE"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F/S</w:t>
                                </w:r>
                              </w:p>
                            </w:tc>
                          </w:tr>
                          <w:tr w:rsidR="00646EF6" w:rsidRPr="005F37AE" w14:paraId="7BF1CF31" w14:textId="77777777" w:rsidTr="0019297E">
                            <w:trPr>
                              <w:trHeight w:hRule="exact" w:val="864"/>
                            </w:trPr>
                            <w:tc>
                              <w:tcPr>
                                <w:tcW w:w="1913" w:type="dxa"/>
                                <w:shd w:val="clear" w:color="auto" w:fill="auto"/>
                              </w:tcPr>
                              <w:p w14:paraId="5E689332"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AGE</w:t>
                                </w:r>
                              </w:p>
                              <w:p w14:paraId="6CE3D867" w14:textId="31F73945" w:rsidR="00646EF6" w:rsidRPr="005F37AE" w:rsidRDefault="001C1B6B" w:rsidP="00646EF6">
                                <w:pPr>
                                  <w:jc w:val="right"/>
                                  <w:rPr>
                                    <w:rFonts w:ascii="Lato Regular" w:hAnsi="Lato Regular"/>
                                    <w:color w:val="292F33"/>
                                    <w:sz w:val="18"/>
                                    <w:szCs w:val="18"/>
                                  </w:rPr>
                                </w:pPr>
                                <w:r>
                                  <w:rPr>
                                    <w:rFonts w:ascii="Lato Regular" w:hAnsi="Lato Regular"/>
                                    <w:color w:val="292F33"/>
                                    <w:sz w:val="18"/>
                                    <w:szCs w:val="18"/>
                                  </w:rPr>
                                  <w:t>12</w:t>
                                </w:r>
                              </w:p>
                            </w:tc>
                          </w:tr>
                          <w:tr w:rsidR="00646EF6" w:rsidRPr="005F37AE" w14:paraId="5603215D" w14:textId="77777777" w:rsidTr="0019297E">
                            <w:trPr>
                              <w:trHeight w:hRule="exact" w:val="864"/>
                            </w:trPr>
                            <w:tc>
                              <w:tcPr>
                                <w:tcW w:w="1913" w:type="dxa"/>
                                <w:shd w:val="clear" w:color="auto" w:fill="auto"/>
                              </w:tcPr>
                              <w:p w14:paraId="06A67AAC"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WEIGHT</w:t>
                                </w:r>
                              </w:p>
                              <w:p w14:paraId="3BBCD34E" w14:textId="0C618E9A" w:rsidR="00646EF6" w:rsidRPr="005F37AE" w:rsidRDefault="001C1B6B" w:rsidP="00646EF6">
                                <w:pPr>
                                  <w:jc w:val="right"/>
                                  <w:rPr>
                                    <w:rFonts w:ascii="Lato Regular" w:hAnsi="Lato Regular"/>
                                    <w:color w:val="292F33"/>
                                    <w:sz w:val="18"/>
                                    <w:szCs w:val="18"/>
                                  </w:rPr>
                                </w:pPr>
                                <w:r>
                                  <w:rPr>
                                    <w:rFonts w:ascii="Lato Regular" w:hAnsi="Lato Regular"/>
                                    <w:color w:val="292F33"/>
                                    <w:sz w:val="18"/>
                                    <w:szCs w:val="18"/>
                                  </w:rPr>
                                  <w:t>17.5</w:t>
                                </w:r>
                              </w:p>
                            </w:tc>
                          </w:tr>
                          <w:tr w:rsidR="00646EF6" w:rsidRPr="005F37AE" w14:paraId="1F470C95" w14:textId="77777777" w:rsidTr="0019297E">
                            <w:trPr>
                              <w:trHeight w:hRule="exact" w:val="1296"/>
                            </w:trPr>
                            <w:tc>
                              <w:tcPr>
                                <w:tcW w:w="1913" w:type="dxa"/>
                                <w:shd w:val="clear" w:color="auto" w:fill="auto"/>
                              </w:tcPr>
                              <w:p w14:paraId="5123D84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INTERPRETED BY</w:t>
                                </w:r>
                              </w:p>
                              <w:p w14:paraId="672E1B46" w14:textId="77777777" w:rsidR="00646EF6" w:rsidRPr="005F37AE" w:rsidRDefault="00646EF6" w:rsidP="00646EF6">
                                <w:pPr>
                                  <w:pStyle w:val="Header"/>
                                  <w:jc w:val="right"/>
                                  <w:rPr>
                                    <w:rFonts w:ascii="Lato Regular" w:hAnsi="Lato Regular"/>
                                    <w:noProof/>
                                    <w:color w:val="E09010"/>
                                    <w:sz w:val="18"/>
                                    <w:szCs w:val="18"/>
                                  </w:rPr>
                                </w:pPr>
                              </w:p>
                              <w:p w14:paraId="6ED93EB1" w14:textId="77777777" w:rsidR="00646EF6" w:rsidRPr="005F37AE" w:rsidRDefault="00646EF6" w:rsidP="00646EF6">
                                <w:pPr>
                                  <w:contextualSpacing/>
                                  <w:jc w:val="right"/>
                                  <w:rPr>
                                    <w:rFonts w:ascii="Lato Regular" w:hAnsi="Lato Regular"/>
                                    <w:color w:val="808080"/>
                                    <w:sz w:val="18"/>
                                    <w:szCs w:val="18"/>
                                  </w:rPr>
                                </w:pPr>
                                <w:r>
                                  <w:rPr>
                                    <w:rFonts w:ascii="Lato Regular" w:hAnsi="Lato Regular"/>
                                    <w:noProof/>
                                    <w:color w:val="292F33"/>
                                    <w:sz w:val="17"/>
                                    <w:szCs w:val="17"/>
                                  </w:rPr>
                                  <w:t>R. McKenzie Daniel, DVM, DABVP        (Canine and Feline)</w:t>
                                </w:r>
                              </w:p>
                            </w:tc>
                          </w:tr>
                          <w:tr w:rsidR="00646EF6" w:rsidRPr="005F37AE" w14:paraId="2E9E4262" w14:textId="77777777" w:rsidTr="0019297E">
                            <w:trPr>
                              <w:trHeight w:hRule="exact" w:val="1296"/>
                            </w:trPr>
                            <w:tc>
                              <w:tcPr>
                                <w:tcW w:w="1913" w:type="dxa"/>
                                <w:shd w:val="clear" w:color="auto" w:fill="auto"/>
                              </w:tcPr>
                              <w:p w14:paraId="03BA6269" w14:textId="4CA3C6FB" w:rsidR="00646EF6" w:rsidRDefault="00646EF6"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IMAGING PERFORMED BY</w:t>
                                </w:r>
                              </w:p>
                              <w:p w14:paraId="42157C1A" w14:textId="77777777" w:rsidR="00C42D16" w:rsidRPr="005F37AE" w:rsidRDefault="00C42D16" w:rsidP="00646EF6">
                                <w:pPr>
                                  <w:pStyle w:val="Header"/>
                                  <w:jc w:val="right"/>
                                  <w:rPr>
                                    <w:rFonts w:ascii="Lato Regular" w:hAnsi="Lato Regular"/>
                                    <w:b/>
                                    <w:noProof/>
                                    <w:color w:val="003975"/>
                                    <w:sz w:val="18"/>
                                    <w:szCs w:val="18"/>
                                  </w:rPr>
                                </w:pPr>
                              </w:p>
                              <w:p w14:paraId="51F49252" w14:textId="14A78276" w:rsidR="00646EF6" w:rsidRPr="00A426D2"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Marlon Carrillo</w:t>
                                </w:r>
                              </w:p>
                            </w:tc>
                          </w:tr>
                          <w:tr w:rsidR="00646EF6" w:rsidRPr="005F37AE" w14:paraId="1C7C5F5B" w14:textId="77777777" w:rsidTr="0019297E">
                            <w:trPr>
                              <w:trHeight w:hRule="exact" w:val="864"/>
                            </w:trPr>
                            <w:tc>
                              <w:tcPr>
                                <w:tcW w:w="1913" w:type="dxa"/>
                                <w:shd w:val="clear" w:color="auto" w:fill="auto"/>
                              </w:tcPr>
                              <w:p w14:paraId="08658757" w14:textId="3E49BA4F"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HOSPITAL NAME</w:t>
                                </w:r>
                              </w:p>
                              <w:p w14:paraId="0C2FAFEA" w14:textId="2F924BFA" w:rsidR="004674DF" w:rsidRPr="002707F1" w:rsidRDefault="001C1B6B" w:rsidP="00646EF6">
                                <w:pPr>
                                  <w:pStyle w:val="Header"/>
                                  <w:jc w:val="right"/>
                                  <w:rPr>
                                    <w:rFonts w:ascii="Lato Regular" w:hAnsi="Lato Regular"/>
                                    <w:noProof/>
                                    <w:color w:val="292F33"/>
                                    <w:sz w:val="18"/>
                                    <w:szCs w:val="18"/>
                                  </w:rPr>
                                </w:pPr>
                                <w:r w:rsidRPr="001C1B6B">
                                  <w:rPr>
                                    <w:rFonts w:ascii="Lato Regular" w:hAnsi="Lato Regular"/>
                                    <w:noProof/>
                                    <w:color w:val="292F33"/>
                                    <w:sz w:val="18"/>
                                    <w:szCs w:val="18"/>
                                  </w:rPr>
                                  <w:t>Animal Emergency Clinic - San Juan</w:t>
                                </w:r>
                                <w:r w:rsidRPr="001C1B6B">
                                  <w:rPr>
                                    <w:rFonts w:ascii="Lato Regular" w:hAnsi="Lato Regular"/>
                                    <w:noProof/>
                                    <w:color w:val="292F33"/>
                                    <w:sz w:val="18"/>
                                    <w:szCs w:val="18"/>
                                  </w:rPr>
                                  <w:br/>
                                </w:r>
                              </w:p>
                            </w:tc>
                          </w:tr>
                          <w:tr w:rsidR="00646EF6" w:rsidRPr="005F37AE" w14:paraId="6E82F4C0" w14:textId="77777777" w:rsidTr="0019297E">
                            <w:trPr>
                              <w:trHeight w:hRule="exact" w:val="864"/>
                            </w:trPr>
                            <w:tc>
                              <w:tcPr>
                                <w:tcW w:w="1913" w:type="dxa"/>
                                <w:shd w:val="clear" w:color="auto" w:fill="auto"/>
                              </w:tcPr>
                              <w:p w14:paraId="6A62D423" w14:textId="1724C708"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REFERRING VET</w:t>
                                </w:r>
                              </w:p>
                              <w:p w14:paraId="49D4B0FC" w14:textId="77777777" w:rsidR="00644162" w:rsidRDefault="00644162" w:rsidP="00646EF6">
                                <w:pPr>
                                  <w:pStyle w:val="Header"/>
                                  <w:jc w:val="right"/>
                                  <w:rPr>
                                    <w:rFonts w:ascii="Lato Regular" w:hAnsi="Lato Regular"/>
                                    <w:b/>
                                    <w:noProof/>
                                    <w:color w:val="003975"/>
                                    <w:sz w:val="18"/>
                                    <w:szCs w:val="18"/>
                                  </w:rPr>
                                </w:pPr>
                              </w:p>
                              <w:p w14:paraId="4E74B650" w14:textId="1D20AE6F" w:rsidR="002707F1" w:rsidRPr="00967D2F" w:rsidRDefault="001C1B6B" w:rsidP="00854CF9">
                                <w:pPr>
                                  <w:pStyle w:val="Header"/>
                                  <w:jc w:val="right"/>
                                  <w:rPr>
                                    <w:rFonts w:ascii="Lato Regular" w:hAnsi="Lato Regular"/>
                                    <w:noProof/>
                                    <w:color w:val="292F33"/>
                                    <w:sz w:val="18"/>
                                    <w:szCs w:val="18"/>
                                  </w:rPr>
                                </w:pPr>
                                <w:r w:rsidRPr="001C1B6B">
                                  <w:rPr>
                                    <w:rFonts w:ascii="Lato Regular" w:hAnsi="Lato Regular"/>
                                    <w:noProof/>
                                    <w:color w:val="292F33"/>
                                    <w:sz w:val="18"/>
                                    <w:szCs w:val="18"/>
                                  </w:rPr>
                                  <w:t>Mayra Fonseca</w:t>
                                </w:r>
                              </w:p>
                            </w:tc>
                          </w:tr>
                          <w:tr w:rsidR="00646EF6" w:rsidRPr="005F37AE" w14:paraId="63A7CD1F" w14:textId="77777777" w:rsidTr="0019297E">
                            <w:trPr>
                              <w:trHeight w:hRule="exact" w:val="864"/>
                            </w:trPr>
                            <w:tc>
                              <w:tcPr>
                                <w:tcW w:w="1913" w:type="dxa"/>
                                <w:shd w:val="clear" w:color="auto" w:fill="auto"/>
                              </w:tcPr>
                              <w:p w14:paraId="30F453DA"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INVOICE</w:t>
                                </w:r>
                              </w:p>
                              <w:p w14:paraId="28418D77" w14:textId="77777777" w:rsidR="00646EF6" w:rsidRPr="005F37AE" w:rsidRDefault="00646EF6" w:rsidP="00646EF6">
                                <w:pPr>
                                  <w:pStyle w:val="Header"/>
                                  <w:jc w:val="right"/>
                                  <w:rPr>
                                    <w:rFonts w:ascii="Lato Regular" w:hAnsi="Lato Regular"/>
                                    <w:noProof/>
                                    <w:color w:val="E09010"/>
                                    <w:sz w:val="18"/>
                                    <w:szCs w:val="18"/>
                                  </w:rPr>
                                </w:pPr>
                              </w:p>
                              <w:p w14:paraId="34E5818D" w14:textId="2512AB73" w:rsidR="00646EF6" w:rsidRPr="00422001" w:rsidRDefault="00646085" w:rsidP="00E11C1B">
                                <w:pPr>
                                  <w:pStyle w:val="Header"/>
                                  <w:jc w:val="right"/>
                                  <w:rPr>
                                    <w:rFonts w:ascii="Lato Regular" w:hAnsi="Lato Regular"/>
                                    <w:noProof/>
                                    <w:color w:val="292F33"/>
                                    <w:sz w:val="18"/>
                                    <w:szCs w:val="18"/>
                                  </w:rPr>
                                </w:pPr>
                                <w:r>
                                  <w:rPr>
                                    <w:rFonts w:ascii="Lato Regular" w:hAnsi="Lato Regular"/>
                                    <w:noProof/>
                                    <w:color w:val="292F33"/>
                                    <w:sz w:val="18"/>
                                    <w:szCs w:val="18"/>
                                  </w:rPr>
                                  <w:t>16678</w:t>
                                </w:r>
                              </w:p>
                            </w:tc>
                          </w:tr>
                          <w:tr w:rsidR="00646EF6" w:rsidRPr="005F37AE" w14:paraId="468F4FE3" w14:textId="77777777" w:rsidTr="0019297E">
                            <w:trPr>
                              <w:trHeight w:hRule="exact" w:val="864"/>
                            </w:trPr>
                            <w:tc>
                              <w:tcPr>
                                <w:tcW w:w="1913" w:type="dxa"/>
                                <w:shd w:val="clear" w:color="auto" w:fill="auto"/>
                              </w:tcPr>
                              <w:p w14:paraId="3775025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DATE</w:t>
                                </w:r>
                              </w:p>
                              <w:p w14:paraId="1EE89D67" w14:textId="77777777" w:rsidR="00646EF6" w:rsidRPr="005F37AE" w:rsidRDefault="00646EF6" w:rsidP="00646EF6">
                                <w:pPr>
                                  <w:pStyle w:val="Header"/>
                                  <w:jc w:val="right"/>
                                  <w:rPr>
                                    <w:rFonts w:ascii="Lato Regular" w:hAnsi="Lato Regular"/>
                                    <w:noProof/>
                                    <w:color w:val="292F33"/>
                                    <w:sz w:val="18"/>
                                    <w:szCs w:val="18"/>
                                  </w:rPr>
                                </w:pPr>
                              </w:p>
                              <w:p w14:paraId="5CEB364F" w14:textId="2DA9A1CF" w:rsidR="00646EF6" w:rsidRPr="00422001"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4/25/23</w:t>
                                </w:r>
                              </w:p>
                            </w:tc>
                          </w:tr>
                        </w:tbl>
                        <w:p w14:paraId="02F8937B" w14:textId="77777777" w:rsidR="00646EF6" w:rsidRPr="00F27ED3" w:rsidRDefault="00646EF6" w:rsidP="00646EF6">
                          <w:pPr>
                            <w:rPr>
                              <w:sz w:val="20"/>
                              <w:szCs w:val="20"/>
                            </w:rPr>
                          </w:pPr>
                        </w:p>
                        <w:p w14:paraId="71B00185" w14:textId="77777777" w:rsidR="008C557E" w:rsidRPr="00F27ED3" w:rsidRDefault="008C557E">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0153" id="_x0000_t202" coordsize="21600,21600" o:spt="202" path="m,l,21600r21600,l21600,xe">
              <v:stroke joinstyle="miter"/>
              <v:path gradientshapeok="t" o:connecttype="rect"/>
            </v:shapetype>
            <v:shape id="Text Box 3" o:spid="_x0000_s1026" type="#_x0000_t202" style="position:absolute;margin-left:8.4pt;margin-top:120.6pt;width:112.8pt;height:6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qHzgEAAIMDAAAOAAAAZHJzL2Uyb0RvYy54bWysU1Fv0zAQfkfiP1h+p8m6toyo6QRMQ0hj&#10;II39AMexm4jEZ+7cJuXXc3babrA3xItl350/f9935/X12Hdib5BacKW8mOVSGKehbt22lI/fb99c&#10;SUFBuVp14EwpD4bk9eb1q/XgCzOHBrraoGAQR8XgS9mE4IssI92YXtEMvHGctIC9CnzEbVajGhi9&#10;77J5nq+yAbD2CNoQcfRmSspNwrfW6PDVWjJBdKVkbiGtmNYqrtlmrYotKt+0+khD/QOLXrWOHz1D&#10;3aigxA7bF1B9qxEIbJhp6DOwttUmaWA1F/lfah4a5U3SwuaQP9tE/w9W3+8f/DcUYfwAIzcwiSB/&#10;B/oHsTfZ4Kk41kRPqaBYXQ1foOZuql2AdGO02Ef5LEgwDDt9OLtrxiB0xF5czpcrTmnOXS0X71aL&#10;5H+mitN1jxQ+GehF3JQSuX0JXu3vKEQ6qjiVxNcc3LZdl1rYuT8CXBgjiX5kPHEPYzVydZRRQX1g&#10;IQjTRPAE86YB/CXFwNNQSvq5U2ik6D47tvvtZT5f8vikA0vA59HqFFVOM0QpgxTT9mOYRm3nsd02&#10;/MLkr4P3bJxtk6QnNke+3Omk9DiVcZSen1PV09/Z/AYAAP//AwBQSwMEFAAGAAgAAAAhAPPgNXzf&#10;AAAACwEAAA8AAABkcnMvZG93bnJldi54bWxMjz9PwzAUxHckvoP1kFgQdWKFNE3jVBESG0tbGNhe&#10;YjeJ8J8odtv02/OYYDzd6e531W6xhl30HEbvJKSrBJh2nVej6yV8HN+eC2AholNovNMSbjrArr6/&#10;q7BU/ur2+nKIPaMSF0qUMMQ4lZyHbtAWw8pP2pF38rPFSHLuuZrxSuXWcJEkObc4OloYcNKvg+6+&#10;D2crYf/VrG/Fp2jen1KxiRyF2bRWyseHpdkCi3qJf2H4xSd0qImp9WenAjOkcyKPEkSWCmAUEJnI&#10;gLXkvBTrHHhd8f8f6h8AAAD//wMAUEsBAi0AFAAGAAgAAAAhALaDOJL+AAAA4QEAABMAAAAAAAAA&#10;AAAAAAAAAAAAAFtDb250ZW50X1R5cGVzXS54bWxQSwECLQAUAAYACAAAACEAOP0h/9YAAACUAQAA&#10;CwAAAAAAAAAAAAAAAAAvAQAAX3JlbHMvLnJlbHNQSwECLQAUAAYACAAAACEAN7gKh84BAACDAwAA&#10;DgAAAAAAAAAAAAAAAAAuAgAAZHJzL2Uyb0RvYy54bWxQSwECLQAUAAYACAAAACEA8+A1fN8AAAAL&#10;AQAADwAAAAAAAAAAAAAAAAAoBAAAZHJzL2Rvd25yZXYueG1sUEsFBgAAAAAEAAQA8wAAADQFAAAA&#10;AA==&#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1913"/>
                    </w:tblGrid>
                    <w:tr w:rsidR="00646EF6" w:rsidRPr="005F37AE" w14:paraId="4AF3ECC3" w14:textId="77777777" w:rsidTr="0019297E">
                      <w:trPr>
                        <w:trHeight w:hRule="exact" w:val="864"/>
                      </w:trPr>
                      <w:tc>
                        <w:tcPr>
                          <w:tcW w:w="1913" w:type="dxa"/>
                          <w:shd w:val="clear" w:color="auto" w:fill="auto"/>
                        </w:tcPr>
                        <w:p w14:paraId="64EF4EAE" w14:textId="69FCD8D5" w:rsidR="00646EF6" w:rsidRDefault="00646EF6" w:rsidP="00646EF6">
                          <w:pPr>
                            <w:pStyle w:val="Header"/>
                            <w:tabs>
                              <w:tab w:val="left" w:pos="630"/>
                            </w:tabs>
                            <w:jc w:val="right"/>
                            <w:rPr>
                              <w:rFonts w:ascii="Lato Regular" w:hAnsi="Lato Regular"/>
                              <w:b/>
                              <w:noProof/>
                              <w:color w:val="003975"/>
                              <w:sz w:val="18"/>
                              <w:szCs w:val="18"/>
                            </w:rPr>
                          </w:pPr>
                          <w:r w:rsidRPr="005F37AE">
                            <w:rPr>
                              <w:rFonts w:ascii="Lato Regular" w:hAnsi="Lato Regular"/>
                              <w:b/>
                              <w:noProof/>
                              <w:color w:val="003975"/>
                              <w:sz w:val="18"/>
                              <w:szCs w:val="18"/>
                            </w:rPr>
                            <w:t>PATIENT</w:t>
                          </w:r>
                        </w:p>
                        <w:p w14:paraId="241764C8" w14:textId="77777777" w:rsidR="00C42D16" w:rsidRPr="005F37AE" w:rsidRDefault="00C42D16" w:rsidP="00646EF6">
                          <w:pPr>
                            <w:pStyle w:val="Header"/>
                            <w:tabs>
                              <w:tab w:val="left" w:pos="630"/>
                            </w:tabs>
                            <w:jc w:val="right"/>
                            <w:rPr>
                              <w:rFonts w:ascii="Lato Regular" w:hAnsi="Lato Regular"/>
                              <w:b/>
                              <w:noProof/>
                              <w:color w:val="003975"/>
                              <w:sz w:val="18"/>
                              <w:szCs w:val="18"/>
                            </w:rPr>
                          </w:pPr>
                        </w:p>
                        <w:p w14:paraId="60C399E6" w14:textId="5AF4B31B" w:rsidR="003C7B5C" w:rsidRPr="005F37AE" w:rsidRDefault="001C1B6B" w:rsidP="00646EF6">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Lulu Sanabria Tirado</w:t>
                          </w:r>
                        </w:p>
                      </w:tc>
                    </w:tr>
                    <w:tr w:rsidR="00646EF6" w:rsidRPr="005F37AE" w14:paraId="1DAD8C86" w14:textId="77777777" w:rsidTr="0019297E">
                      <w:trPr>
                        <w:trHeight w:hRule="exact" w:val="864"/>
                      </w:trPr>
                      <w:tc>
                        <w:tcPr>
                          <w:tcW w:w="1913" w:type="dxa"/>
                          <w:shd w:val="clear" w:color="auto" w:fill="auto"/>
                        </w:tcPr>
                        <w:p w14:paraId="3C292BE2" w14:textId="3F72E85B" w:rsidR="00646EF6" w:rsidRDefault="005A1AD8"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SPECIES</w:t>
                          </w:r>
                        </w:p>
                        <w:p w14:paraId="3648C4F9" w14:textId="02355D5B" w:rsidR="001D74BF" w:rsidRPr="005F37AE" w:rsidRDefault="001D74BF" w:rsidP="00646EF6">
                          <w:pPr>
                            <w:pStyle w:val="Header"/>
                            <w:jc w:val="right"/>
                            <w:rPr>
                              <w:rFonts w:ascii="Lato Regular" w:hAnsi="Lato Regular"/>
                              <w:noProof/>
                              <w:color w:val="E09010"/>
                              <w:sz w:val="18"/>
                              <w:szCs w:val="18"/>
                            </w:rPr>
                          </w:pPr>
                        </w:p>
                        <w:p w14:paraId="128544D0" w14:textId="6F66FF14" w:rsidR="00646EF6" w:rsidRPr="005F37AE"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Feline</w:t>
                          </w:r>
                        </w:p>
                      </w:tc>
                    </w:tr>
                    <w:tr w:rsidR="00646EF6" w:rsidRPr="005F37AE" w14:paraId="46C92EC2" w14:textId="77777777" w:rsidTr="0019297E">
                      <w:trPr>
                        <w:trHeight w:hRule="exact" w:val="864"/>
                      </w:trPr>
                      <w:tc>
                        <w:tcPr>
                          <w:tcW w:w="1913" w:type="dxa"/>
                          <w:shd w:val="clear" w:color="auto" w:fill="auto"/>
                        </w:tcPr>
                        <w:p w14:paraId="25F4A38F"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BREED</w:t>
                          </w:r>
                        </w:p>
                        <w:p w14:paraId="3533653D" w14:textId="77777777" w:rsidR="00646EF6" w:rsidRDefault="00646EF6" w:rsidP="00646EF6">
                          <w:pPr>
                            <w:pStyle w:val="Header"/>
                            <w:jc w:val="right"/>
                            <w:rPr>
                              <w:rFonts w:ascii="Lato Regular" w:hAnsi="Lato Regular"/>
                              <w:noProof/>
                              <w:color w:val="E09010"/>
                              <w:sz w:val="18"/>
                              <w:szCs w:val="18"/>
                            </w:rPr>
                          </w:pPr>
                        </w:p>
                        <w:p w14:paraId="0FBFA928" w14:textId="42B64CDD" w:rsidR="00646EF6" w:rsidRPr="005F37AE"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DSH</w:t>
                          </w:r>
                        </w:p>
                      </w:tc>
                    </w:tr>
                    <w:tr w:rsidR="00646EF6" w:rsidRPr="005F37AE" w14:paraId="192C954E" w14:textId="77777777" w:rsidTr="0019297E">
                      <w:trPr>
                        <w:trHeight w:hRule="exact" w:val="864"/>
                      </w:trPr>
                      <w:tc>
                        <w:tcPr>
                          <w:tcW w:w="1913" w:type="dxa"/>
                          <w:shd w:val="clear" w:color="auto" w:fill="auto"/>
                        </w:tcPr>
                        <w:p w14:paraId="2F13B06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SEX</w:t>
                          </w:r>
                        </w:p>
                        <w:p w14:paraId="216336C9" w14:textId="77777777" w:rsidR="00646EF6" w:rsidRPr="005F37AE" w:rsidRDefault="00646EF6" w:rsidP="00646EF6">
                          <w:pPr>
                            <w:pStyle w:val="Header"/>
                            <w:jc w:val="right"/>
                            <w:rPr>
                              <w:rFonts w:ascii="Lato Regular" w:hAnsi="Lato Regular"/>
                              <w:noProof/>
                              <w:color w:val="E09010"/>
                              <w:sz w:val="18"/>
                              <w:szCs w:val="18"/>
                            </w:rPr>
                          </w:pPr>
                        </w:p>
                        <w:p w14:paraId="76398EEA" w14:textId="5F83C47E" w:rsidR="00646EF6" w:rsidRPr="005F37AE"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F/S</w:t>
                          </w:r>
                        </w:p>
                      </w:tc>
                    </w:tr>
                    <w:tr w:rsidR="00646EF6" w:rsidRPr="005F37AE" w14:paraId="7BF1CF31" w14:textId="77777777" w:rsidTr="0019297E">
                      <w:trPr>
                        <w:trHeight w:hRule="exact" w:val="864"/>
                      </w:trPr>
                      <w:tc>
                        <w:tcPr>
                          <w:tcW w:w="1913" w:type="dxa"/>
                          <w:shd w:val="clear" w:color="auto" w:fill="auto"/>
                        </w:tcPr>
                        <w:p w14:paraId="5E689332"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AGE</w:t>
                          </w:r>
                        </w:p>
                        <w:p w14:paraId="6CE3D867" w14:textId="31F73945" w:rsidR="00646EF6" w:rsidRPr="005F37AE" w:rsidRDefault="001C1B6B" w:rsidP="00646EF6">
                          <w:pPr>
                            <w:jc w:val="right"/>
                            <w:rPr>
                              <w:rFonts w:ascii="Lato Regular" w:hAnsi="Lato Regular"/>
                              <w:color w:val="292F33"/>
                              <w:sz w:val="18"/>
                              <w:szCs w:val="18"/>
                            </w:rPr>
                          </w:pPr>
                          <w:r>
                            <w:rPr>
                              <w:rFonts w:ascii="Lato Regular" w:hAnsi="Lato Regular"/>
                              <w:color w:val="292F33"/>
                              <w:sz w:val="18"/>
                              <w:szCs w:val="18"/>
                            </w:rPr>
                            <w:t>12</w:t>
                          </w:r>
                        </w:p>
                      </w:tc>
                    </w:tr>
                    <w:tr w:rsidR="00646EF6" w:rsidRPr="005F37AE" w14:paraId="5603215D" w14:textId="77777777" w:rsidTr="0019297E">
                      <w:trPr>
                        <w:trHeight w:hRule="exact" w:val="864"/>
                      </w:trPr>
                      <w:tc>
                        <w:tcPr>
                          <w:tcW w:w="1913" w:type="dxa"/>
                          <w:shd w:val="clear" w:color="auto" w:fill="auto"/>
                        </w:tcPr>
                        <w:p w14:paraId="06A67AAC"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WEIGHT</w:t>
                          </w:r>
                        </w:p>
                        <w:p w14:paraId="3BBCD34E" w14:textId="0C618E9A" w:rsidR="00646EF6" w:rsidRPr="005F37AE" w:rsidRDefault="001C1B6B" w:rsidP="00646EF6">
                          <w:pPr>
                            <w:jc w:val="right"/>
                            <w:rPr>
                              <w:rFonts w:ascii="Lato Regular" w:hAnsi="Lato Regular"/>
                              <w:color w:val="292F33"/>
                              <w:sz w:val="18"/>
                              <w:szCs w:val="18"/>
                            </w:rPr>
                          </w:pPr>
                          <w:r>
                            <w:rPr>
                              <w:rFonts w:ascii="Lato Regular" w:hAnsi="Lato Regular"/>
                              <w:color w:val="292F33"/>
                              <w:sz w:val="18"/>
                              <w:szCs w:val="18"/>
                            </w:rPr>
                            <w:t>17.5</w:t>
                          </w:r>
                        </w:p>
                      </w:tc>
                    </w:tr>
                    <w:tr w:rsidR="00646EF6" w:rsidRPr="005F37AE" w14:paraId="1F470C95" w14:textId="77777777" w:rsidTr="0019297E">
                      <w:trPr>
                        <w:trHeight w:hRule="exact" w:val="1296"/>
                      </w:trPr>
                      <w:tc>
                        <w:tcPr>
                          <w:tcW w:w="1913" w:type="dxa"/>
                          <w:shd w:val="clear" w:color="auto" w:fill="auto"/>
                        </w:tcPr>
                        <w:p w14:paraId="5123D84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INTERPRETED BY</w:t>
                          </w:r>
                        </w:p>
                        <w:p w14:paraId="672E1B46" w14:textId="77777777" w:rsidR="00646EF6" w:rsidRPr="005F37AE" w:rsidRDefault="00646EF6" w:rsidP="00646EF6">
                          <w:pPr>
                            <w:pStyle w:val="Header"/>
                            <w:jc w:val="right"/>
                            <w:rPr>
                              <w:rFonts w:ascii="Lato Regular" w:hAnsi="Lato Regular"/>
                              <w:noProof/>
                              <w:color w:val="E09010"/>
                              <w:sz w:val="18"/>
                              <w:szCs w:val="18"/>
                            </w:rPr>
                          </w:pPr>
                        </w:p>
                        <w:p w14:paraId="6ED93EB1" w14:textId="77777777" w:rsidR="00646EF6" w:rsidRPr="005F37AE" w:rsidRDefault="00646EF6" w:rsidP="00646EF6">
                          <w:pPr>
                            <w:contextualSpacing/>
                            <w:jc w:val="right"/>
                            <w:rPr>
                              <w:rFonts w:ascii="Lato Regular" w:hAnsi="Lato Regular"/>
                              <w:color w:val="808080"/>
                              <w:sz w:val="18"/>
                              <w:szCs w:val="18"/>
                            </w:rPr>
                          </w:pPr>
                          <w:r>
                            <w:rPr>
                              <w:rFonts w:ascii="Lato Regular" w:hAnsi="Lato Regular"/>
                              <w:noProof/>
                              <w:color w:val="292F33"/>
                              <w:sz w:val="17"/>
                              <w:szCs w:val="17"/>
                            </w:rPr>
                            <w:t>R. McKenzie Daniel, DVM, DABVP        (Canine and Feline)</w:t>
                          </w:r>
                        </w:p>
                      </w:tc>
                    </w:tr>
                    <w:tr w:rsidR="00646EF6" w:rsidRPr="005F37AE" w14:paraId="2E9E4262" w14:textId="77777777" w:rsidTr="0019297E">
                      <w:trPr>
                        <w:trHeight w:hRule="exact" w:val="1296"/>
                      </w:trPr>
                      <w:tc>
                        <w:tcPr>
                          <w:tcW w:w="1913" w:type="dxa"/>
                          <w:shd w:val="clear" w:color="auto" w:fill="auto"/>
                        </w:tcPr>
                        <w:p w14:paraId="03BA6269" w14:textId="4CA3C6FB" w:rsidR="00646EF6" w:rsidRDefault="00646EF6"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IMAGING PERFORMED BY</w:t>
                          </w:r>
                        </w:p>
                        <w:p w14:paraId="42157C1A" w14:textId="77777777" w:rsidR="00C42D16" w:rsidRPr="005F37AE" w:rsidRDefault="00C42D16" w:rsidP="00646EF6">
                          <w:pPr>
                            <w:pStyle w:val="Header"/>
                            <w:jc w:val="right"/>
                            <w:rPr>
                              <w:rFonts w:ascii="Lato Regular" w:hAnsi="Lato Regular"/>
                              <w:b/>
                              <w:noProof/>
                              <w:color w:val="003975"/>
                              <w:sz w:val="18"/>
                              <w:szCs w:val="18"/>
                            </w:rPr>
                          </w:pPr>
                        </w:p>
                        <w:p w14:paraId="51F49252" w14:textId="14A78276" w:rsidR="00646EF6" w:rsidRPr="00A426D2"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Marlon Carrillo</w:t>
                          </w:r>
                        </w:p>
                      </w:tc>
                    </w:tr>
                    <w:tr w:rsidR="00646EF6" w:rsidRPr="005F37AE" w14:paraId="1C7C5F5B" w14:textId="77777777" w:rsidTr="0019297E">
                      <w:trPr>
                        <w:trHeight w:hRule="exact" w:val="864"/>
                      </w:trPr>
                      <w:tc>
                        <w:tcPr>
                          <w:tcW w:w="1913" w:type="dxa"/>
                          <w:shd w:val="clear" w:color="auto" w:fill="auto"/>
                        </w:tcPr>
                        <w:p w14:paraId="08658757" w14:textId="3E49BA4F"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HOSPITAL NAME</w:t>
                          </w:r>
                        </w:p>
                        <w:p w14:paraId="0C2FAFEA" w14:textId="2F924BFA" w:rsidR="004674DF" w:rsidRPr="002707F1" w:rsidRDefault="001C1B6B" w:rsidP="00646EF6">
                          <w:pPr>
                            <w:pStyle w:val="Header"/>
                            <w:jc w:val="right"/>
                            <w:rPr>
                              <w:rFonts w:ascii="Lato Regular" w:hAnsi="Lato Regular"/>
                              <w:noProof/>
                              <w:color w:val="292F33"/>
                              <w:sz w:val="18"/>
                              <w:szCs w:val="18"/>
                            </w:rPr>
                          </w:pPr>
                          <w:r w:rsidRPr="001C1B6B">
                            <w:rPr>
                              <w:rFonts w:ascii="Lato Regular" w:hAnsi="Lato Regular"/>
                              <w:noProof/>
                              <w:color w:val="292F33"/>
                              <w:sz w:val="18"/>
                              <w:szCs w:val="18"/>
                            </w:rPr>
                            <w:t>Animal Emergency Clinic - San Juan</w:t>
                          </w:r>
                          <w:r w:rsidRPr="001C1B6B">
                            <w:rPr>
                              <w:rFonts w:ascii="Lato Regular" w:hAnsi="Lato Regular"/>
                              <w:noProof/>
                              <w:color w:val="292F33"/>
                              <w:sz w:val="18"/>
                              <w:szCs w:val="18"/>
                            </w:rPr>
                            <w:br/>
                          </w:r>
                        </w:p>
                      </w:tc>
                    </w:tr>
                    <w:tr w:rsidR="00646EF6" w:rsidRPr="005F37AE" w14:paraId="6E82F4C0" w14:textId="77777777" w:rsidTr="0019297E">
                      <w:trPr>
                        <w:trHeight w:hRule="exact" w:val="864"/>
                      </w:trPr>
                      <w:tc>
                        <w:tcPr>
                          <w:tcW w:w="1913" w:type="dxa"/>
                          <w:shd w:val="clear" w:color="auto" w:fill="auto"/>
                        </w:tcPr>
                        <w:p w14:paraId="6A62D423" w14:textId="1724C708"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REFERRING VET</w:t>
                          </w:r>
                        </w:p>
                        <w:p w14:paraId="49D4B0FC" w14:textId="77777777" w:rsidR="00644162" w:rsidRDefault="00644162" w:rsidP="00646EF6">
                          <w:pPr>
                            <w:pStyle w:val="Header"/>
                            <w:jc w:val="right"/>
                            <w:rPr>
                              <w:rFonts w:ascii="Lato Regular" w:hAnsi="Lato Regular"/>
                              <w:b/>
                              <w:noProof/>
                              <w:color w:val="003975"/>
                              <w:sz w:val="18"/>
                              <w:szCs w:val="18"/>
                            </w:rPr>
                          </w:pPr>
                        </w:p>
                        <w:p w14:paraId="4E74B650" w14:textId="1D20AE6F" w:rsidR="002707F1" w:rsidRPr="00967D2F" w:rsidRDefault="001C1B6B" w:rsidP="00854CF9">
                          <w:pPr>
                            <w:pStyle w:val="Header"/>
                            <w:jc w:val="right"/>
                            <w:rPr>
                              <w:rFonts w:ascii="Lato Regular" w:hAnsi="Lato Regular"/>
                              <w:noProof/>
                              <w:color w:val="292F33"/>
                              <w:sz w:val="18"/>
                              <w:szCs w:val="18"/>
                            </w:rPr>
                          </w:pPr>
                          <w:r w:rsidRPr="001C1B6B">
                            <w:rPr>
                              <w:rFonts w:ascii="Lato Regular" w:hAnsi="Lato Regular"/>
                              <w:noProof/>
                              <w:color w:val="292F33"/>
                              <w:sz w:val="18"/>
                              <w:szCs w:val="18"/>
                            </w:rPr>
                            <w:t>Mayra Fonseca</w:t>
                          </w:r>
                        </w:p>
                      </w:tc>
                    </w:tr>
                    <w:tr w:rsidR="00646EF6" w:rsidRPr="005F37AE" w14:paraId="63A7CD1F" w14:textId="77777777" w:rsidTr="0019297E">
                      <w:trPr>
                        <w:trHeight w:hRule="exact" w:val="864"/>
                      </w:trPr>
                      <w:tc>
                        <w:tcPr>
                          <w:tcW w:w="1913" w:type="dxa"/>
                          <w:shd w:val="clear" w:color="auto" w:fill="auto"/>
                        </w:tcPr>
                        <w:p w14:paraId="30F453DA"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INVOICE</w:t>
                          </w:r>
                        </w:p>
                        <w:p w14:paraId="28418D77" w14:textId="77777777" w:rsidR="00646EF6" w:rsidRPr="005F37AE" w:rsidRDefault="00646EF6" w:rsidP="00646EF6">
                          <w:pPr>
                            <w:pStyle w:val="Header"/>
                            <w:jc w:val="right"/>
                            <w:rPr>
                              <w:rFonts w:ascii="Lato Regular" w:hAnsi="Lato Regular"/>
                              <w:noProof/>
                              <w:color w:val="E09010"/>
                              <w:sz w:val="18"/>
                              <w:szCs w:val="18"/>
                            </w:rPr>
                          </w:pPr>
                        </w:p>
                        <w:p w14:paraId="34E5818D" w14:textId="2512AB73" w:rsidR="00646EF6" w:rsidRPr="00422001" w:rsidRDefault="00646085" w:rsidP="00E11C1B">
                          <w:pPr>
                            <w:pStyle w:val="Header"/>
                            <w:jc w:val="right"/>
                            <w:rPr>
                              <w:rFonts w:ascii="Lato Regular" w:hAnsi="Lato Regular"/>
                              <w:noProof/>
                              <w:color w:val="292F33"/>
                              <w:sz w:val="18"/>
                              <w:szCs w:val="18"/>
                            </w:rPr>
                          </w:pPr>
                          <w:r>
                            <w:rPr>
                              <w:rFonts w:ascii="Lato Regular" w:hAnsi="Lato Regular"/>
                              <w:noProof/>
                              <w:color w:val="292F33"/>
                              <w:sz w:val="18"/>
                              <w:szCs w:val="18"/>
                            </w:rPr>
                            <w:t>16678</w:t>
                          </w:r>
                        </w:p>
                      </w:tc>
                    </w:tr>
                    <w:tr w:rsidR="00646EF6" w:rsidRPr="005F37AE" w14:paraId="468F4FE3" w14:textId="77777777" w:rsidTr="0019297E">
                      <w:trPr>
                        <w:trHeight w:hRule="exact" w:val="864"/>
                      </w:trPr>
                      <w:tc>
                        <w:tcPr>
                          <w:tcW w:w="1913" w:type="dxa"/>
                          <w:shd w:val="clear" w:color="auto" w:fill="auto"/>
                        </w:tcPr>
                        <w:p w14:paraId="3775025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DATE</w:t>
                          </w:r>
                        </w:p>
                        <w:p w14:paraId="1EE89D67" w14:textId="77777777" w:rsidR="00646EF6" w:rsidRPr="005F37AE" w:rsidRDefault="00646EF6" w:rsidP="00646EF6">
                          <w:pPr>
                            <w:pStyle w:val="Header"/>
                            <w:jc w:val="right"/>
                            <w:rPr>
                              <w:rFonts w:ascii="Lato Regular" w:hAnsi="Lato Regular"/>
                              <w:noProof/>
                              <w:color w:val="292F33"/>
                              <w:sz w:val="18"/>
                              <w:szCs w:val="18"/>
                            </w:rPr>
                          </w:pPr>
                        </w:p>
                        <w:p w14:paraId="5CEB364F" w14:textId="2DA9A1CF" w:rsidR="00646EF6" w:rsidRPr="00422001" w:rsidRDefault="001C1B6B" w:rsidP="00646EF6">
                          <w:pPr>
                            <w:pStyle w:val="Header"/>
                            <w:jc w:val="right"/>
                            <w:rPr>
                              <w:rFonts w:ascii="Lato Regular" w:hAnsi="Lato Regular"/>
                              <w:noProof/>
                              <w:color w:val="292F33"/>
                              <w:sz w:val="18"/>
                              <w:szCs w:val="18"/>
                            </w:rPr>
                          </w:pPr>
                          <w:r>
                            <w:rPr>
                              <w:rFonts w:ascii="Lato Regular" w:hAnsi="Lato Regular"/>
                              <w:noProof/>
                              <w:color w:val="292F33"/>
                              <w:sz w:val="18"/>
                              <w:szCs w:val="18"/>
                            </w:rPr>
                            <w:t>4/25/23</w:t>
                          </w:r>
                        </w:p>
                      </w:tc>
                    </w:tr>
                  </w:tbl>
                  <w:p w14:paraId="02F8937B" w14:textId="77777777" w:rsidR="00646EF6" w:rsidRPr="00F27ED3" w:rsidRDefault="00646EF6" w:rsidP="00646EF6">
                    <w:pPr>
                      <w:rPr>
                        <w:sz w:val="20"/>
                        <w:szCs w:val="20"/>
                      </w:rPr>
                    </w:pPr>
                  </w:p>
                  <w:p w14:paraId="71B00185" w14:textId="77777777" w:rsidR="008C557E" w:rsidRPr="00F27ED3" w:rsidRDefault="008C557E">
                    <w:pPr>
                      <w:rPr>
                        <w:sz w:val="20"/>
                        <w:szCs w:val="20"/>
                      </w:rPr>
                    </w:pPr>
                  </w:p>
                </w:txbxContent>
              </v:textbox>
              <w10:wrap type="topAndBottom" anchorx="page" anchory="page"/>
            </v:shape>
          </w:pict>
        </mc:Fallback>
      </mc:AlternateContent>
    </w:r>
    <w:r>
      <w:rPr>
        <w:noProof/>
      </w:rPr>
      <w:drawing>
        <wp:anchor distT="0" distB="0" distL="114300" distR="114300" simplePos="0" relativeHeight="251658240" behindDoc="0" locked="0" layoutInCell="1" allowOverlap="1" wp14:anchorId="71B00155" wp14:editId="71B00156">
          <wp:simplePos x="0" y="0"/>
          <wp:positionH relativeFrom="page">
            <wp:posOffset>468630</wp:posOffset>
          </wp:positionH>
          <wp:positionV relativeFrom="page">
            <wp:posOffset>396875</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4A4D3" w14:textId="77777777" w:rsidR="001C1B6B" w:rsidRDefault="001C1B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6770D"/>
    <w:multiLevelType w:val="hybridMultilevel"/>
    <w:tmpl w:val="08BA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C0613"/>
    <w:multiLevelType w:val="hybridMultilevel"/>
    <w:tmpl w:val="7738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1171304"/>
    <w:multiLevelType w:val="hybridMultilevel"/>
    <w:tmpl w:val="493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015050">
    <w:abstractNumId w:val="0"/>
  </w:num>
  <w:num w:numId="2" w16cid:durableId="2133207891">
    <w:abstractNumId w:val="3"/>
  </w:num>
  <w:num w:numId="3" w16cid:durableId="1343898428">
    <w:abstractNumId w:val="4"/>
  </w:num>
  <w:num w:numId="4" w16cid:durableId="1943537004">
    <w:abstractNumId w:val="2"/>
  </w:num>
  <w:num w:numId="5" w16cid:durableId="116996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WyNDUyNzM2MDW2MDBT0lEKTi0uzszPAykwtqwFAGGYay0tAAAA"/>
    <w:docVar w:name="_PubVPasteboard_" w:val="3"/>
    <w:docVar w:name="OpenInPublishingView" w:val="0"/>
    <w:docVar w:name="PublishingViewTables" w:val="0"/>
  </w:docVars>
  <w:rsids>
    <w:rsidRoot w:val="00C031DB"/>
    <w:rsid w:val="00006F07"/>
    <w:rsid w:val="00010341"/>
    <w:rsid w:val="000127DE"/>
    <w:rsid w:val="00022A95"/>
    <w:rsid w:val="000313BB"/>
    <w:rsid w:val="00040BAA"/>
    <w:rsid w:val="00050197"/>
    <w:rsid w:val="00055A94"/>
    <w:rsid w:val="000625B8"/>
    <w:rsid w:val="00070F57"/>
    <w:rsid w:val="0007101C"/>
    <w:rsid w:val="000717BD"/>
    <w:rsid w:val="00074A4E"/>
    <w:rsid w:val="00076E95"/>
    <w:rsid w:val="000801B7"/>
    <w:rsid w:val="000863E7"/>
    <w:rsid w:val="00092C1E"/>
    <w:rsid w:val="000C2D48"/>
    <w:rsid w:val="000F22FF"/>
    <w:rsid w:val="000F248C"/>
    <w:rsid w:val="000F3D25"/>
    <w:rsid w:val="00100ABE"/>
    <w:rsid w:val="00101E33"/>
    <w:rsid w:val="00111062"/>
    <w:rsid w:val="00112E33"/>
    <w:rsid w:val="00116A5B"/>
    <w:rsid w:val="0012189D"/>
    <w:rsid w:val="00133ABE"/>
    <w:rsid w:val="00175571"/>
    <w:rsid w:val="00176D46"/>
    <w:rsid w:val="0019519F"/>
    <w:rsid w:val="00196A45"/>
    <w:rsid w:val="001A4973"/>
    <w:rsid w:val="001C1B6B"/>
    <w:rsid w:val="001C2F1C"/>
    <w:rsid w:val="001D5501"/>
    <w:rsid w:val="001D74BF"/>
    <w:rsid w:val="001E0A78"/>
    <w:rsid w:val="001F0829"/>
    <w:rsid w:val="00201BE5"/>
    <w:rsid w:val="002063F6"/>
    <w:rsid w:val="0021253B"/>
    <w:rsid w:val="00213787"/>
    <w:rsid w:val="002137A5"/>
    <w:rsid w:val="0021402F"/>
    <w:rsid w:val="002450A7"/>
    <w:rsid w:val="002628FA"/>
    <w:rsid w:val="002707F1"/>
    <w:rsid w:val="0027151E"/>
    <w:rsid w:val="002807D6"/>
    <w:rsid w:val="00291560"/>
    <w:rsid w:val="002A63EA"/>
    <w:rsid w:val="002B23DF"/>
    <w:rsid w:val="002C334D"/>
    <w:rsid w:val="002C53BE"/>
    <w:rsid w:val="002D30D1"/>
    <w:rsid w:val="002D40EA"/>
    <w:rsid w:val="002D43D3"/>
    <w:rsid w:val="002E751B"/>
    <w:rsid w:val="002F6085"/>
    <w:rsid w:val="002F781F"/>
    <w:rsid w:val="00323700"/>
    <w:rsid w:val="00333F65"/>
    <w:rsid w:val="003360DA"/>
    <w:rsid w:val="0033640C"/>
    <w:rsid w:val="0033781C"/>
    <w:rsid w:val="003442C8"/>
    <w:rsid w:val="00347EBA"/>
    <w:rsid w:val="00354FAC"/>
    <w:rsid w:val="0035552F"/>
    <w:rsid w:val="00365604"/>
    <w:rsid w:val="00390438"/>
    <w:rsid w:val="00391382"/>
    <w:rsid w:val="003A4B28"/>
    <w:rsid w:val="003A5C72"/>
    <w:rsid w:val="003B348D"/>
    <w:rsid w:val="003C7B5C"/>
    <w:rsid w:val="003F1A55"/>
    <w:rsid w:val="003F6F71"/>
    <w:rsid w:val="00404A01"/>
    <w:rsid w:val="004137FD"/>
    <w:rsid w:val="00422001"/>
    <w:rsid w:val="00432BA4"/>
    <w:rsid w:val="004343EB"/>
    <w:rsid w:val="004453BF"/>
    <w:rsid w:val="00447DAC"/>
    <w:rsid w:val="00455F7F"/>
    <w:rsid w:val="00457AC8"/>
    <w:rsid w:val="0046328A"/>
    <w:rsid w:val="004674DF"/>
    <w:rsid w:val="004708D4"/>
    <w:rsid w:val="00472B7A"/>
    <w:rsid w:val="00487AA7"/>
    <w:rsid w:val="004C73B4"/>
    <w:rsid w:val="004E3792"/>
    <w:rsid w:val="004E6E5C"/>
    <w:rsid w:val="004F4C07"/>
    <w:rsid w:val="0050272F"/>
    <w:rsid w:val="0050663B"/>
    <w:rsid w:val="00515131"/>
    <w:rsid w:val="00516A3F"/>
    <w:rsid w:val="00533585"/>
    <w:rsid w:val="005474A0"/>
    <w:rsid w:val="0055709F"/>
    <w:rsid w:val="0058208C"/>
    <w:rsid w:val="00584457"/>
    <w:rsid w:val="00584497"/>
    <w:rsid w:val="00586BEA"/>
    <w:rsid w:val="00597E23"/>
    <w:rsid w:val="005A1AD8"/>
    <w:rsid w:val="005B1E8F"/>
    <w:rsid w:val="005C02A3"/>
    <w:rsid w:val="005D7DDA"/>
    <w:rsid w:val="005E2483"/>
    <w:rsid w:val="005E3030"/>
    <w:rsid w:val="00602400"/>
    <w:rsid w:val="00621DFA"/>
    <w:rsid w:val="0063212D"/>
    <w:rsid w:val="0063343A"/>
    <w:rsid w:val="00643BEF"/>
    <w:rsid w:val="00644162"/>
    <w:rsid w:val="00644A3D"/>
    <w:rsid w:val="00646085"/>
    <w:rsid w:val="00646A1B"/>
    <w:rsid w:val="00646EF6"/>
    <w:rsid w:val="006529C3"/>
    <w:rsid w:val="006565FF"/>
    <w:rsid w:val="00656B56"/>
    <w:rsid w:val="00657319"/>
    <w:rsid w:val="006647D1"/>
    <w:rsid w:val="00665D07"/>
    <w:rsid w:val="00671283"/>
    <w:rsid w:val="0068186B"/>
    <w:rsid w:val="00684D9A"/>
    <w:rsid w:val="00685768"/>
    <w:rsid w:val="00687929"/>
    <w:rsid w:val="006A2920"/>
    <w:rsid w:val="006B22B9"/>
    <w:rsid w:val="006B7D64"/>
    <w:rsid w:val="006D252B"/>
    <w:rsid w:val="0072011C"/>
    <w:rsid w:val="007224E7"/>
    <w:rsid w:val="00736421"/>
    <w:rsid w:val="00741401"/>
    <w:rsid w:val="007610E0"/>
    <w:rsid w:val="00766F18"/>
    <w:rsid w:val="00767767"/>
    <w:rsid w:val="00785224"/>
    <w:rsid w:val="00794F5C"/>
    <w:rsid w:val="007C4D94"/>
    <w:rsid w:val="007D1A29"/>
    <w:rsid w:val="007D54D9"/>
    <w:rsid w:val="007D7511"/>
    <w:rsid w:val="007E3553"/>
    <w:rsid w:val="007F0B19"/>
    <w:rsid w:val="007F3DB4"/>
    <w:rsid w:val="00804A08"/>
    <w:rsid w:val="00806872"/>
    <w:rsid w:val="00815608"/>
    <w:rsid w:val="0082413B"/>
    <w:rsid w:val="00827729"/>
    <w:rsid w:val="00831920"/>
    <w:rsid w:val="00833246"/>
    <w:rsid w:val="00854CF9"/>
    <w:rsid w:val="00855D16"/>
    <w:rsid w:val="00861ED1"/>
    <w:rsid w:val="00865041"/>
    <w:rsid w:val="008654D1"/>
    <w:rsid w:val="00865640"/>
    <w:rsid w:val="00870CA4"/>
    <w:rsid w:val="00880D97"/>
    <w:rsid w:val="00883AD8"/>
    <w:rsid w:val="00886F2F"/>
    <w:rsid w:val="008942E6"/>
    <w:rsid w:val="00895D5F"/>
    <w:rsid w:val="008A5B79"/>
    <w:rsid w:val="008B52B1"/>
    <w:rsid w:val="008B55E5"/>
    <w:rsid w:val="008C034B"/>
    <w:rsid w:val="008C557E"/>
    <w:rsid w:val="008D371F"/>
    <w:rsid w:val="008E19E9"/>
    <w:rsid w:val="008E4444"/>
    <w:rsid w:val="008E4755"/>
    <w:rsid w:val="00900EB0"/>
    <w:rsid w:val="00911A93"/>
    <w:rsid w:val="009207F9"/>
    <w:rsid w:val="00920BFB"/>
    <w:rsid w:val="00933768"/>
    <w:rsid w:val="0094270F"/>
    <w:rsid w:val="00966FDC"/>
    <w:rsid w:val="009674DE"/>
    <w:rsid w:val="00967D2F"/>
    <w:rsid w:val="00980339"/>
    <w:rsid w:val="00997C2B"/>
    <w:rsid w:val="009C53DD"/>
    <w:rsid w:val="009C53E7"/>
    <w:rsid w:val="009D50DF"/>
    <w:rsid w:val="009E1B22"/>
    <w:rsid w:val="009F5164"/>
    <w:rsid w:val="009F6A20"/>
    <w:rsid w:val="00A00D2D"/>
    <w:rsid w:val="00A01F78"/>
    <w:rsid w:val="00A0206C"/>
    <w:rsid w:val="00A10917"/>
    <w:rsid w:val="00A162AF"/>
    <w:rsid w:val="00A21668"/>
    <w:rsid w:val="00A21B37"/>
    <w:rsid w:val="00A323C7"/>
    <w:rsid w:val="00A40F1C"/>
    <w:rsid w:val="00A426D2"/>
    <w:rsid w:val="00A47DE3"/>
    <w:rsid w:val="00A62D9E"/>
    <w:rsid w:val="00A718BD"/>
    <w:rsid w:val="00A73BA9"/>
    <w:rsid w:val="00A85113"/>
    <w:rsid w:val="00A857EA"/>
    <w:rsid w:val="00A91444"/>
    <w:rsid w:val="00AA124C"/>
    <w:rsid w:val="00AA6022"/>
    <w:rsid w:val="00AB6479"/>
    <w:rsid w:val="00AD140C"/>
    <w:rsid w:val="00AD7394"/>
    <w:rsid w:val="00AE220F"/>
    <w:rsid w:val="00AF7BBD"/>
    <w:rsid w:val="00B0693F"/>
    <w:rsid w:val="00B07DCC"/>
    <w:rsid w:val="00B17740"/>
    <w:rsid w:val="00B234E5"/>
    <w:rsid w:val="00B2525A"/>
    <w:rsid w:val="00B30330"/>
    <w:rsid w:val="00B308C2"/>
    <w:rsid w:val="00B321D1"/>
    <w:rsid w:val="00B35542"/>
    <w:rsid w:val="00B47DAE"/>
    <w:rsid w:val="00B5179C"/>
    <w:rsid w:val="00B6679C"/>
    <w:rsid w:val="00B7362D"/>
    <w:rsid w:val="00B74B4A"/>
    <w:rsid w:val="00B77D8D"/>
    <w:rsid w:val="00B83B2A"/>
    <w:rsid w:val="00B83C32"/>
    <w:rsid w:val="00B92170"/>
    <w:rsid w:val="00BD5893"/>
    <w:rsid w:val="00BD6322"/>
    <w:rsid w:val="00BE5BB3"/>
    <w:rsid w:val="00C031DB"/>
    <w:rsid w:val="00C03A33"/>
    <w:rsid w:val="00C07851"/>
    <w:rsid w:val="00C154A6"/>
    <w:rsid w:val="00C15FC2"/>
    <w:rsid w:val="00C208A4"/>
    <w:rsid w:val="00C23E53"/>
    <w:rsid w:val="00C261ED"/>
    <w:rsid w:val="00C309A7"/>
    <w:rsid w:val="00C33C1B"/>
    <w:rsid w:val="00C40B8F"/>
    <w:rsid w:val="00C42D16"/>
    <w:rsid w:val="00C55451"/>
    <w:rsid w:val="00C56967"/>
    <w:rsid w:val="00C56FB7"/>
    <w:rsid w:val="00C627D3"/>
    <w:rsid w:val="00C70192"/>
    <w:rsid w:val="00C766F3"/>
    <w:rsid w:val="00C82196"/>
    <w:rsid w:val="00C86848"/>
    <w:rsid w:val="00C87B1F"/>
    <w:rsid w:val="00CA71CD"/>
    <w:rsid w:val="00CC2850"/>
    <w:rsid w:val="00CD7F06"/>
    <w:rsid w:val="00CF3EB8"/>
    <w:rsid w:val="00CF6FFD"/>
    <w:rsid w:val="00D04566"/>
    <w:rsid w:val="00D120BB"/>
    <w:rsid w:val="00D13CF7"/>
    <w:rsid w:val="00D1746E"/>
    <w:rsid w:val="00D30068"/>
    <w:rsid w:val="00D47D0E"/>
    <w:rsid w:val="00D50C8C"/>
    <w:rsid w:val="00D54081"/>
    <w:rsid w:val="00D54954"/>
    <w:rsid w:val="00D576CF"/>
    <w:rsid w:val="00D65B5D"/>
    <w:rsid w:val="00D73FE4"/>
    <w:rsid w:val="00DB0FFE"/>
    <w:rsid w:val="00DC6E43"/>
    <w:rsid w:val="00DD0D78"/>
    <w:rsid w:val="00E11C1B"/>
    <w:rsid w:val="00E2159C"/>
    <w:rsid w:val="00E24402"/>
    <w:rsid w:val="00E2643A"/>
    <w:rsid w:val="00E31569"/>
    <w:rsid w:val="00E54019"/>
    <w:rsid w:val="00E60248"/>
    <w:rsid w:val="00E74FCA"/>
    <w:rsid w:val="00E857EC"/>
    <w:rsid w:val="00EA381A"/>
    <w:rsid w:val="00EB039E"/>
    <w:rsid w:val="00EB130A"/>
    <w:rsid w:val="00EB3D08"/>
    <w:rsid w:val="00EC0875"/>
    <w:rsid w:val="00ED7DC4"/>
    <w:rsid w:val="00F17E6C"/>
    <w:rsid w:val="00F33994"/>
    <w:rsid w:val="00F4398B"/>
    <w:rsid w:val="00F527EA"/>
    <w:rsid w:val="00F655B4"/>
    <w:rsid w:val="00F75CC7"/>
    <w:rsid w:val="00F812CA"/>
    <w:rsid w:val="00F85B41"/>
    <w:rsid w:val="00F85E19"/>
    <w:rsid w:val="00F87C99"/>
    <w:rsid w:val="00F90ED3"/>
    <w:rsid w:val="00F92BE8"/>
    <w:rsid w:val="00FA4A57"/>
    <w:rsid w:val="00FA76BF"/>
    <w:rsid w:val="00FB5175"/>
    <w:rsid w:val="00FE3A6D"/>
    <w:rsid w:val="00FF31A6"/>
    <w:rsid w:val="00FF71FD"/>
    <w:rsid w:val="00FF7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B00126"/>
  <w14:defaultImageDpi w14:val="330"/>
  <w15:chartTrackingRefBased/>
  <w15:docId w15:val="{8F82D9A0-5A2B-DA49-A5DC-99E85991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semiHidden/>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paragraph" w:styleId="ListParagraph">
    <w:name w:val="List Paragraph"/>
    <w:basedOn w:val="Normal"/>
    <w:uiPriority w:val="72"/>
    <w:qFormat/>
    <w:rsid w:val="003913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57404">
      <w:bodyDiv w:val="1"/>
      <w:marLeft w:val="0"/>
      <w:marRight w:val="0"/>
      <w:marTop w:val="0"/>
      <w:marBottom w:val="0"/>
      <w:divBdr>
        <w:top w:val="none" w:sz="0" w:space="0" w:color="auto"/>
        <w:left w:val="none" w:sz="0" w:space="0" w:color="auto"/>
        <w:bottom w:val="none" w:sz="0" w:space="0" w:color="auto"/>
        <w:right w:val="none" w:sz="0" w:space="0" w:color="auto"/>
      </w:divBdr>
    </w:div>
    <w:div w:id="304429207">
      <w:bodyDiv w:val="1"/>
      <w:marLeft w:val="0"/>
      <w:marRight w:val="0"/>
      <w:marTop w:val="0"/>
      <w:marBottom w:val="0"/>
      <w:divBdr>
        <w:top w:val="none" w:sz="0" w:space="0" w:color="auto"/>
        <w:left w:val="none" w:sz="0" w:space="0" w:color="auto"/>
        <w:bottom w:val="none" w:sz="0" w:space="0" w:color="auto"/>
        <w:right w:val="none" w:sz="0" w:space="0" w:color="auto"/>
      </w:divBdr>
    </w:div>
    <w:div w:id="414939307">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4597893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7186A6D1-2178-4E86-A916-60F834D43E95"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cid:D422F0EE-077C-43C9-8EB6-E5AC13BB7868"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F131D3F7-90DD-4BE9-BF54-DA172E09AC1B" TargetMode="External"/><Relationship Id="rId25" Type="http://schemas.openxmlformats.org/officeDocument/2006/relationships/image" Target="cid:A54AF25E-83F1-4E1C-9E22-A786F0D5A1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cid:A9876C4B-1D6E-49EA-A0D3-7018ACF204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5A94B8D4-364F-4BA6-8C28-A27D0410B474"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cid:CE8D2F51-6344-4A0A-BC44-C570314A465A" TargetMode="External"/><Relationship Id="rId23" Type="http://schemas.openxmlformats.org/officeDocument/2006/relationships/image" Target="cid:4838C6EF-85BE-44CB-A778-B06F3FD350A6" TargetMode="External"/><Relationship Id="rId28" Type="http://schemas.openxmlformats.org/officeDocument/2006/relationships/image" Target="media/image11.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cid:77D0F522-E642-4CA5-BD64-64320EB11B36" TargetMode="External"/><Relationship Id="rId31" Type="http://schemas.openxmlformats.org/officeDocument/2006/relationships/image" Target="cid:33DA72E2-5846-4242-9290-BB585BEAB2FF" TargetMode="External"/><Relationship Id="rId4" Type="http://schemas.openxmlformats.org/officeDocument/2006/relationships/settings" Target="settings.xml"/><Relationship Id="rId9" Type="http://schemas.openxmlformats.org/officeDocument/2006/relationships/image" Target="cid:42F63A8F-02E1-437D-8288-8BA686FB9481"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D82426D8-1BD3-4B55-8A42-40F97874E707" TargetMode="External"/><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388F4BB-A68D-45E6-A6A5-23E957E3D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1055</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dc:description/>
  <cp:lastModifiedBy>Tara Willis</cp:lastModifiedBy>
  <cp:revision>5</cp:revision>
  <cp:lastPrinted>2023-04-26T01:29:00Z</cp:lastPrinted>
  <dcterms:created xsi:type="dcterms:W3CDTF">2023-04-25T22:24:00Z</dcterms:created>
  <dcterms:modified xsi:type="dcterms:W3CDTF">2023-04-26T01:29:00Z</dcterms:modified>
</cp:coreProperties>
</file>