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D8E" w14:textId="74FC47E0" w:rsidR="00E11C1B" w:rsidRPr="002628FA" w:rsidRDefault="00E11C1B" w:rsidP="00E11C1B">
      <w:pPr>
        <w:widowControl w:val="0"/>
        <w:autoSpaceDE w:val="0"/>
        <w:autoSpaceDN w:val="0"/>
        <w:adjustRightInd w:val="0"/>
        <w:jc w:val="both"/>
        <w:rPr>
          <w:rFonts w:ascii="Lato Regular" w:hAnsi="Lato Regular" w:cs="Times"/>
          <w:b/>
          <w:color w:val="003975"/>
          <w:sz w:val="19"/>
          <w:szCs w:val="19"/>
        </w:rPr>
      </w:pPr>
      <w:r w:rsidRPr="002628FA">
        <w:rPr>
          <w:rFonts w:ascii="Lato Regular" w:hAnsi="Lato Regular" w:cs="Times"/>
          <w:b/>
          <w:bCs/>
          <w:iCs/>
          <w:color w:val="003975"/>
          <w:sz w:val="19"/>
          <w:szCs w:val="19"/>
        </w:rPr>
        <w:t>PRESENTING CLINICAL SIGNS</w:t>
      </w:r>
    </w:p>
    <w:p w14:paraId="7B8F047F" w14:textId="77777777" w:rsidR="00A65300" w:rsidRDefault="007B07BB" w:rsidP="00C55451">
      <w:pPr>
        <w:widowControl w:val="0"/>
        <w:autoSpaceDE w:val="0"/>
        <w:autoSpaceDN w:val="0"/>
        <w:adjustRightInd w:val="0"/>
        <w:ind w:right="-24"/>
        <w:rPr>
          <w:rFonts w:ascii="Lato Regular" w:eastAsia="MS Mincho" w:hAnsi="Lato Regular" w:cs="Calibri"/>
          <w:color w:val="292F33"/>
          <w:sz w:val="19"/>
          <w:szCs w:val="19"/>
        </w:rPr>
      </w:pPr>
      <w:proofErr w:type="spellStart"/>
      <w:r w:rsidRPr="007B07BB">
        <w:rPr>
          <w:rFonts w:ascii="Lato Regular" w:eastAsia="MS Mincho" w:hAnsi="Lato Regular" w:cs="Calibri"/>
          <w:color w:val="292F33"/>
          <w:sz w:val="19"/>
          <w:szCs w:val="19"/>
        </w:rPr>
        <w:t>Inappetance</w:t>
      </w:r>
      <w:proofErr w:type="spellEnd"/>
      <w:r w:rsidRPr="007B07BB">
        <w:rPr>
          <w:rFonts w:ascii="Lato Regular" w:eastAsia="MS Mincho" w:hAnsi="Lato Regular" w:cs="Calibri"/>
          <w:color w:val="292F33"/>
          <w:sz w:val="19"/>
          <w:szCs w:val="19"/>
        </w:rPr>
        <w:t xml:space="preserve">, nausea, weight loss, tense/painful abdomen. Current meds: Cerenia, </w:t>
      </w:r>
      <w:proofErr w:type="spellStart"/>
      <w:r w:rsidRPr="007B07BB">
        <w:rPr>
          <w:rFonts w:ascii="Lato Regular" w:eastAsia="MS Mincho" w:hAnsi="Lato Regular" w:cs="Calibri"/>
          <w:color w:val="292F33"/>
          <w:sz w:val="19"/>
          <w:szCs w:val="19"/>
        </w:rPr>
        <w:t>famotadine</w:t>
      </w:r>
      <w:proofErr w:type="spellEnd"/>
      <w:r w:rsidRPr="007B07BB">
        <w:rPr>
          <w:rFonts w:ascii="Lato Regular" w:eastAsia="MS Mincho" w:hAnsi="Lato Regular" w:cs="Calibri"/>
          <w:color w:val="292F33"/>
          <w:sz w:val="19"/>
          <w:szCs w:val="19"/>
        </w:rPr>
        <w:t xml:space="preserve">, metronidazole, </w:t>
      </w:r>
      <w:proofErr w:type="spellStart"/>
      <w:r w:rsidRPr="007B07BB">
        <w:rPr>
          <w:rFonts w:ascii="Lato Regular" w:eastAsia="MS Mincho" w:hAnsi="Lato Regular" w:cs="Calibri"/>
          <w:color w:val="292F33"/>
          <w:sz w:val="19"/>
          <w:szCs w:val="19"/>
        </w:rPr>
        <w:t>buprenex</w:t>
      </w:r>
      <w:proofErr w:type="spellEnd"/>
      <w:r w:rsidRPr="007B07BB">
        <w:rPr>
          <w:rFonts w:ascii="Lato Regular" w:eastAsia="MS Mincho" w:hAnsi="Lato Regular" w:cs="Calibri"/>
          <w:color w:val="292F33"/>
          <w:sz w:val="19"/>
          <w:szCs w:val="19"/>
        </w:rPr>
        <w:t xml:space="preserve">. </w:t>
      </w:r>
    </w:p>
    <w:p w14:paraId="31D98974" w14:textId="38AC6350" w:rsidR="00E11C1B" w:rsidRPr="002628FA" w:rsidRDefault="007B07BB" w:rsidP="00C55451">
      <w:pPr>
        <w:widowControl w:val="0"/>
        <w:autoSpaceDE w:val="0"/>
        <w:autoSpaceDN w:val="0"/>
        <w:adjustRightInd w:val="0"/>
        <w:ind w:right="-24"/>
        <w:rPr>
          <w:rFonts w:ascii="Lato Regular" w:hAnsi="Lato Regular" w:cs="Times"/>
          <w:b/>
          <w:color w:val="003975"/>
          <w:sz w:val="19"/>
          <w:szCs w:val="19"/>
        </w:rPr>
      </w:pPr>
      <w:r w:rsidRPr="007B07BB">
        <w:rPr>
          <w:rFonts w:ascii="Lato Regular" w:eastAsia="MS Mincho" w:hAnsi="Lato Regular" w:cs="Calibri"/>
          <w:color w:val="292F33"/>
          <w:sz w:val="19"/>
          <w:szCs w:val="19"/>
        </w:rPr>
        <w:t xml:space="preserve">Abnormal PE/Chem/CBC/UA Results: CBC/Chem/PCV/TP/PT/PTT: WNL. </w:t>
      </w:r>
      <w:r w:rsidRPr="007B07BB">
        <w:rPr>
          <w:rFonts w:ascii="Lato Regular" w:eastAsia="MS Mincho" w:hAnsi="Lato Regular" w:cs="Calibri"/>
          <w:color w:val="292F33"/>
          <w:sz w:val="19"/>
          <w:szCs w:val="19"/>
        </w:rPr>
        <w:br/>
      </w:r>
      <w:r w:rsidR="00EA381A" w:rsidRPr="00EA381A">
        <w:rPr>
          <w:rFonts w:ascii="Lato Regular" w:eastAsia="MS Mincho" w:hAnsi="Lato Regular" w:cs="Calibri"/>
          <w:color w:val="292F33"/>
          <w:sz w:val="19"/>
          <w:szCs w:val="19"/>
        </w:rPr>
        <w:br/>
      </w:r>
      <w:r w:rsidR="00E11C1B" w:rsidRPr="002628FA">
        <w:rPr>
          <w:rFonts w:ascii="Lato Regular" w:hAnsi="Lato Regular" w:cs="Times"/>
          <w:b/>
          <w:bCs/>
          <w:iCs/>
          <w:color w:val="003975"/>
          <w:sz w:val="19"/>
          <w:szCs w:val="19"/>
        </w:rPr>
        <w:t>ULTRASONOGRAPHIC EXAMINATION OF THE</w:t>
      </w:r>
      <w:r w:rsidR="00E11C1B">
        <w:rPr>
          <w:rFonts w:ascii="Lato Regular" w:hAnsi="Lato Regular" w:cs="Times"/>
          <w:b/>
          <w:bCs/>
          <w:iCs/>
          <w:color w:val="003975"/>
          <w:sz w:val="19"/>
          <w:szCs w:val="19"/>
        </w:rPr>
        <w:t xml:space="preserve"> </w:t>
      </w:r>
      <w:r w:rsidR="009C53E7">
        <w:rPr>
          <w:rFonts w:ascii="Lato Regular" w:hAnsi="Lato Regular" w:cs="Times"/>
          <w:b/>
          <w:bCs/>
          <w:iCs/>
          <w:color w:val="003975"/>
          <w:sz w:val="19"/>
          <w:szCs w:val="19"/>
        </w:rPr>
        <w:t>ABDOMEN</w:t>
      </w:r>
      <w:r w:rsidR="00EA381A">
        <w:rPr>
          <w:rFonts w:ascii="Lato Regular" w:hAnsi="Lato Regular" w:cs="Times"/>
          <w:b/>
          <w:bCs/>
          <w:iCs/>
          <w:color w:val="003975"/>
          <w:sz w:val="19"/>
          <w:szCs w:val="19"/>
        </w:rPr>
        <w:t xml:space="preserve"> </w:t>
      </w:r>
    </w:p>
    <w:p w14:paraId="77D9C738" w14:textId="77777777" w:rsidR="00111062" w:rsidRDefault="00111062"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Urinary System</w:t>
      </w:r>
    </w:p>
    <w:p w14:paraId="760F88FD" w14:textId="01D2DEC3" w:rsidR="00111062" w:rsidRDefault="00111062" w:rsidP="00A65300">
      <w:pPr>
        <w:ind w:right="-24"/>
        <w:jc w:val="both"/>
        <w:rPr>
          <w:rFonts w:ascii="Lato Regular" w:hAnsi="Lato Regular"/>
          <w:color w:val="292F33"/>
          <w:sz w:val="19"/>
          <w:szCs w:val="19"/>
        </w:rPr>
      </w:pPr>
      <w:r w:rsidRPr="00C3580C">
        <w:rPr>
          <w:rFonts w:ascii="Lato Regular" w:hAnsi="Lato Regular"/>
          <w:color w:val="292F33"/>
          <w:sz w:val="19"/>
          <w:szCs w:val="19"/>
        </w:rPr>
        <w:t xml:space="preserve">The urinary bladder, trigone, </w:t>
      </w:r>
      <w:r w:rsidR="00A65300">
        <w:rPr>
          <w:rFonts w:ascii="Lato Regular" w:hAnsi="Lato Regular"/>
          <w:color w:val="292F33"/>
          <w:sz w:val="19"/>
          <w:szCs w:val="19"/>
        </w:rPr>
        <w:t xml:space="preserve">and </w:t>
      </w:r>
      <w:r w:rsidRPr="00C3580C">
        <w:rPr>
          <w:rFonts w:ascii="Lato Regular" w:hAnsi="Lato Regular"/>
          <w:color w:val="292F33"/>
          <w:sz w:val="19"/>
          <w:szCs w:val="19"/>
        </w:rPr>
        <w:t>cystourethral junction normal thickness and tone. Anechoic urine was present in the lumen with no uroliths or sediment. The ureteral papillae were normal. The ureters were not visible which is normal. No evidence of inflammatory or neoplastic changes w</w:t>
      </w:r>
      <w:r>
        <w:rPr>
          <w:rFonts w:ascii="Lato Regular" w:hAnsi="Lato Regular"/>
          <w:color w:val="292F33"/>
          <w:sz w:val="19"/>
          <w:szCs w:val="19"/>
        </w:rPr>
        <w:t>as</w:t>
      </w:r>
      <w:r w:rsidRPr="00C3580C">
        <w:rPr>
          <w:rFonts w:ascii="Lato Regular" w:hAnsi="Lato Regular"/>
          <w:color w:val="292F33"/>
          <w:sz w:val="19"/>
          <w:szCs w:val="19"/>
        </w:rPr>
        <w:t xml:space="preserve"> noted. </w:t>
      </w:r>
    </w:p>
    <w:p w14:paraId="4D0740BB" w14:textId="77777777" w:rsidR="00111062" w:rsidRDefault="00111062" w:rsidP="000313BB">
      <w:pPr>
        <w:spacing w:after="0" w:line="240" w:lineRule="auto"/>
        <w:ind w:right="-24"/>
        <w:jc w:val="both"/>
        <w:rPr>
          <w:rFonts w:ascii="Lato Regular" w:hAnsi="Lato Regular"/>
          <w:color w:val="292F33"/>
          <w:sz w:val="19"/>
          <w:szCs w:val="19"/>
        </w:rPr>
      </w:pPr>
      <w:r w:rsidRPr="000313BB">
        <w:rPr>
          <w:rFonts w:ascii="Lato Regular" w:hAnsi="Lato Regular"/>
          <w:color w:val="292F33"/>
          <w:sz w:val="19"/>
          <w:szCs w:val="19"/>
        </w:rPr>
        <w:t xml:space="preserve">The area of the </w:t>
      </w:r>
      <w:r>
        <w:rPr>
          <w:rFonts w:ascii="Lato Regular" w:hAnsi="Lato Regular"/>
          <w:color w:val="292F33"/>
          <w:sz w:val="19"/>
          <w:szCs w:val="19"/>
        </w:rPr>
        <w:t>aortic</w:t>
      </w:r>
      <w:r w:rsidRPr="000313BB">
        <w:rPr>
          <w:rFonts w:ascii="Lato Regular" w:hAnsi="Lato Regular"/>
          <w:color w:val="292F33"/>
          <w:sz w:val="19"/>
          <w:szCs w:val="19"/>
        </w:rPr>
        <w:t xml:space="preserve"> trifurcation was free of pathology. </w:t>
      </w:r>
    </w:p>
    <w:p w14:paraId="2A4B124A" w14:textId="77777777" w:rsidR="00111062" w:rsidRPr="000313BB" w:rsidRDefault="00111062" w:rsidP="000313BB">
      <w:pPr>
        <w:spacing w:after="0" w:line="240" w:lineRule="auto"/>
        <w:ind w:right="-24"/>
        <w:jc w:val="both"/>
        <w:rPr>
          <w:rFonts w:ascii="Lato Regular" w:hAnsi="Lato Regular"/>
          <w:color w:val="292F33"/>
          <w:sz w:val="19"/>
          <w:szCs w:val="19"/>
        </w:rPr>
      </w:pPr>
    </w:p>
    <w:p w14:paraId="1D0957E2" w14:textId="266DCDA0" w:rsidR="00111062" w:rsidRPr="007E3553" w:rsidRDefault="00A65300" w:rsidP="00E11C1B">
      <w:pPr>
        <w:ind w:right="-24"/>
        <w:jc w:val="both"/>
        <w:rPr>
          <w:rFonts w:ascii="Lato Regular" w:hAnsi="Lato Regular"/>
          <w:color w:val="292F33"/>
          <w:sz w:val="20"/>
          <w:szCs w:val="20"/>
        </w:rPr>
      </w:pPr>
      <w:r w:rsidRPr="00A65300">
        <w:rPr>
          <w:rFonts w:ascii="Lato Regular" w:hAnsi="Lato Regular"/>
          <w:color w:val="292F33"/>
          <w:sz w:val="19"/>
          <w:szCs w:val="19"/>
        </w:rPr>
        <w:t xml:space="preserve">Normal size and margination were present in the kidneys. A normal 1:3 cortex / medulla ratio was maintained. The medulla and cortices were uniform in texture with some increased echogenicity and </w:t>
      </w:r>
      <w:r>
        <w:rPr>
          <w:rFonts w:ascii="Lato Regular" w:hAnsi="Lato Regular"/>
          <w:color w:val="292F33"/>
          <w:sz w:val="19"/>
          <w:szCs w:val="19"/>
        </w:rPr>
        <w:t xml:space="preserve">mild </w:t>
      </w:r>
      <w:r w:rsidRPr="00A65300">
        <w:rPr>
          <w:rFonts w:ascii="Lato Regular" w:hAnsi="Lato Regular"/>
          <w:color w:val="292F33"/>
          <w:sz w:val="19"/>
          <w:szCs w:val="19"/>
        </w:rPr>
        <w:t xml:space="preserve">loss of corticomedullary symmetry and definition expected for the age of the patient. No evidence of pelvic dilation was present. The left kidney measured </w:t>
      </w:r>
      <w:r>
        <w:rPr>
          <w:rFonts w:ascii="Lato Regular" w:hAnsi="Lato Regular"/>
          <w:color w:val="292F33"/>
          <w:sz w:val="19"/>
          <w:szCs w:val="19"/>
        </w:rPr>
        <w:t xml:space="preserve">7.2 </w:t>
      </w:r>
      <w:r w:rsidRPr="00A65300">
        <w:rPr>
          <w:rFonts w:ascii="Lato Regular" w:hAnsi="Lato Regular"/>
          <w:color w:val="292F33"/>
          <w:sz w:val="19"/>
          <w:szCs w:val="19"/>
        </w:rPr>
        <w:t xml:space="preserve">cm in length. The right kidney measured </w:t>
      </w:r>
      <w:r>
        <w:rPr>
          <w:rFonts w:ascii="Lato Regular" w:hAnsi="Lato Regular"/>
          <w:color w:val="292F33"/>
          <w:sz w:val="19"/>
          <w:szCs w:val="19"/>
        </w:rPr>
        <w:t>6.8</w:t>
      </w:r>
      <w:r w:rsidRPr="00A65300">
        <w:rPr>
          <w:rFonts w:ascii="Lato Regular" w:hAnsi="Lato Regular"/>
          <w:color w:val="292F33"/>
          <w:sz w:val="19"/>
          <w:szCs w:val="19"/>
        </w:rPr>
        <w:t xml:space="preserve"> cm in length. </w:t>
      </w:r>
    </w:p>
    <w:p w14:paraId="0A7D3905" w14:textId="77777777" w:rsidR="00111062" w:rsidRPr="00586BEA" w:rsidRDefault="00111062"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Adrenal Glands</w:t>
      </w:r>
    </w:p>
    <w:p w14:paraId="3830EF00" w14:textId="07AEAE94" w:rsidR="00A65300" w:rsidRDefault="00A65300" w:rsidP="00122B24">
      <w:pPr>
        <w:ind w:right="-24"/>
        <w:jc w:val="both"/>
        <w:rPr>
          <w:rFonts w:ascii="Lato Regular" w:eastAsia="Times New Roman" w:hAnsi="Lato Regular" w:cs="Arial"/>
          <w:color w:val="292F33"/>
          <w:sz w:val="19"/>
          <w:szCs w:val="19"/>
          <w:shd w:val="clear" w:color="auto" w:fill="FFFFFF"/>
        </w:rPr>
      </w:pPr>
      <w:r w:rsidRPr="00DE4BCA">
        <w:rPr>
          <w:rFonts w:ascii="Lato Regular" w:eastAsia="Times New Roman" w:hAnsi="Lato Regular" w:cs="Arial"/>
          <w:color w:val="292F33"/>
          <w:sz w:val="19"/>
          <w:szCs w:val="19"/>
          <w:shd w:val="clear" w:color="auto" w:fill="FFFFFF"/>
        </w:rPr>
        <w:t xml:space="preserve">The left adrenal gland was uniform in size and contour with a uniformly hypoechoic parenchyma. The left adrenal gland measured </w:t>
      </w:r>
      <w:r>
        <w:rPr>
          <w:rFonts w:ascii="Lato Regular" w:eastAsia="Times New Roman" w:hAnsi="Lato Regular" w:cs="Arial"/>
          <w:color w:val="292F33"/>
          <w:sz w:val="19"/>
          <w:szCs w:val="19"/>
          <w:shd w:val="clear" w:color="auto" w:fill="FFFFFF"/>
        </w:rPr>
        <w:t>2.6</w:t>
      </w:r>
      <w:r w:rsidRPr="00DE4BCA">
        <w:rPr>
          <w:rFonts w:ascii="Lato Regular" w:eastAsia="Times New Roman" w:hAnsi="Lato Regular" w:cs="Arial"/>
          <w:color w:val="292F33"/>
          <w:sz w:val="19"/>
          <w:szCs w:val="19"/>
          <w:shd w:val="clear" w:color="auto" w:fill="FFFFFF"/>
        </w:rPr>
        <w:t xml:space="preserve"> cm length x </w:t>
      </w:r>
      <w:r>
        <w:rPr>
          <w:rFonts w:ascii="Lato Regular" w:eastAsia="Times New Roman" w:hAnsi="Lato Regular" w:cs="Arial"/>
          <w:color w:val="292F33"/>
          <w:sz w:val="19"/>
          <w:szCs w:val="19"/>
          <w:shd w:val="clear" w:color="auto" w:fill="FFFFFF"/>
        </w:rPr>
        <w:t>0.53</w:t>
      </w:r>
      <w:r w:rsidRPr="00DE4BCA">
        <w:rPr>
          <w:rFonts w:ascii="Lato Regular" w:eastAsia="Times New Roman" w:hAnsi="Lato Regular" w:cs="Arial"/>
          <w:color w:val="292F33"/>
          <w:sz w:val="19"/>
          <w:szCs w:val="19"/>
          <w:shd w:val="clear" w:color="auto" w:fill="FFFFFF"/>
        </w:rPr>
        <w:t xml:space="preserve"> cm width at the caudal pole. The right adrenal gland was </w:t>
      </w:r>
      <w:r>
        <w:rPr>
          <w:rFonts w:ascii="Lato Regular" w:eastAsia="Times New Roman" w:hAnsi="Lato Regular" w:cs="Arial"/>
          <w:color w:val="292F33"/>
          <w:sz w:val="19"/>
          <w:szCs w:val="19"/>
          <w:shd w:val="clear" w:color="auto" w:fill="FFFFFF"/>
        </w:rPr>
        <w:t xml:space="preserve">not definitively visualized owing to regional increased right periadrenal artifact. </w:t>
      </w:r>
    </w:p>
    <w:p w14:paraId="241A7AEE" w14:textId="77777777" w:rsidR="00111062" w:rsidRPr="00586BEA" w:rsidRDefault="00111062" w:rsidP="00E11C1B">
      <w:pPr>
        <w:ind w:right="-24"/>
        <w:jc w:val="both"/>
        <w:rPr>
          <w:rFonts w:ascii="Lato" w:hAnsi="Lato" w:cs="Arial"/>
          <w:b/>
          <w:color w:val="003975"/>
          <w:sz w:val="19"/>
          <w:szCs w:val="19"/>
        </w:rPr>
      </w:pPr>
      <w:r w:rsidRPr="00586BEA">
        <w:rPr>
          <w:rFonts w:ascii="Lato Regular" w:hAnsi="Lato Regular"/>
          <w:b/>
          <w:i/>
          <w:color w:val="003975"/>
          <w:sz w:val="20"/>
          <w:szCs w:val="20"/>
        </w:rPr>
        <w:t>Spleen</w:t>
      </w:r>
    </w:p>
    <w:p w14:paraId="26EABC27" w14:textId="5B42335F" w:rsidR="00111062" w:rsidRPr="00B17740" w:rsidRDefault="00111062" w:rsidP="00E11C1B">
      <w:pPr>
        <w:ind w:right="-24"/>
        <w:jc w:val="both"/>
        <w:rPr>
          <w:rFonts w:ascii="Lato Regular" w:hAnsi="Lato Regular"/>
          <w:color w:val="292F33"/>
          <w:sz w:val="19"/>
          <w:szCs w:val="19"/>
        </w:rPr>
      </w:pPr>
      <w:r>
        <w:rPr>
          <w:rFonts w:ascii="Lato Regular" w:hAnsi="Lato Regular"/>
          <w:color w:val="292F33"/>
          <w:sz w:val="19"/>
          <w:szCs w:val="19"/>
        </w:rPr>
        <w:t xml:space="preserve">The spleen exhibited a finely textured and homogenous parenchyma which was hyperechoic to the liver and renal cortical parenchyma. The capsule was smooth and regular without apparent expansion. The splenic vasculature at the hilus was normal in volume with no evidence of congestion or thrombosis. Acute to chronic inflammatory, neoplastic, or benign parenchyma changes were not noted. </w:t>
      </w:r>
      <w:r w:rsidR="00A65300">
        <w:rPr>
          <w:rFonts w:ascii="Lato Regular" w:hAnsi="Lato Regular"/>
          <w:color w:val="292F33"/>
          <w:sz w:val="19"/>
          <w:szCs w:val="19"/>
        </w:rPr>
        <w:t xml:space="preserve">The spleen exhibited subjective mild enlargement.  Normal splenic vascularity was present. </w:t>
      </w:r>
    </w:p>
    <w:p w14:paraId="1640F249" w14:textId="77777777" w:rsidR="00111062" w:rsidRDefault="00111062"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Liver</w:t>
      </w:r>
      <w:r>
        <w:rPr>
          <w:rFonts w:ascii="Lato Regular" w:hAnsi="Lato Regular"/>
          <w:b/>
          <w:i/>
          <w:color w:val="003975"/>
          <w:sz w:val="20"/>
          <w:szCs w:val="20"/>
        </w:rPr>
        <w:t>/ Gallbladder</w:t>
      </w:r>
    </w:p>
    <w:p w14:paraId="549B88A3" w14:textId="75411CA9" w:rsidR="00111062" w:rsidRPr="007E3553" w:rsidRDefault="00A65300" w:rsidP="00A65300">
      <w:pPr>
        <w:ind w:right="-24"/>
        <w:jc w:val="both"/>
        <w:rPr>
          <w:rFonts w:ascii="Lato" w:hAnsi="Lato" w:cs="Arial"/>
          <w:color w:val="000000"/>
          <w:sz w:val="19"/>
          <w:szCs w:val="19"/>
        </w:rPr>
      </w:pPr>
      <w:r w:rsidRPr="00A65300">
        <w:rPr>
          <w:rFonts w:ascii="Lato Regular" w:hAnsi="Lato Regular" w:cs="Arial"/>
          <w:color w:val="292F33"/>
          <w:sz w:val="19"/>
          <w:szCs w:val="19"/>
        </w:rPr>
        <w:t>The liver presented normal in size</w:t>
      </w:r>
      <w:r>
        <w:rPr>
          <w:rFonts w:ascii="Lato Regular" w:hAnsi="Lato Regular" w:cs="Arial"/>
          <w:color w:val="292F33"/>
          <w:sz w:val="19"/>
          <w:szCs w:val="19"/>
        </w:rPr>
        <w:t xml:space="preserve"> with mildly hypoechoic parenchyma with maintained uniform parenchyma echogenicity</w:t>
      </w:r>
      <w:r w:rsidRPr="00A65300">
        <w:rPr>
          <w:rFonts w:ascii="Lato Regular" w:hAnsi="Lato Regular" w:cs="Arial"/>
          <w:color w:val="292F33"/>
          <w:sz w:val="19"/>
          <w:szCs w:val="19"/>
        </w:rPr>
        <w:t xml:space="preserve"> with a mild coarse echotexture. Increased portal vein prominence was evident. The capsule of the liver was normal in margination. Distinct masses or nodules were not evident. The hepatic and portal vasculature were normal in appearance. The gallbladder was non-distended in size with primarily anechoic luminal content.  The cystic and common bile ducts were normal. </w:t>
      </w:r>
    </w:p>
    <w:p w14:paraId="6DD5BA8E" w14:textId="77777777" w:rsidR="00111062" w:rsidRPr="00586BEA" w:rsidRDefault="00111062" w:rsidP="00E11C1B">
      <w:pPr>
        <w:ind w:right="-24"/>
        <w:jc w:val="both"/>
        <w:rPr>
          <w:rFonts w:ascii="Lato" w:hAnsi="Lato" w:cs="Arial"/>
          <w:b/>
          <w:color w:val="003975"/>
          <w:sz w:val="19"/>
          <w:szCs w:val="19"/>
        </w:rPr>
      </w:pPr>
      <w:r w:rsidRPr="00586BEA">
        <w:rPr>
          <w:rFonts w:ascii="Lato Regular" w:hAnsi="Lato Regular"/>
          <w:b/>
          <w:i/>
          <w:color w:val="003975"/>
          <w:sz w:val="20"/>
          <w:szCs w:val="20"/>
        </w:rPr>
        <w:t>Gastrointestinal</w:t>
      </w:r>
    </w:p>
    <w:p w14:paraId="3B62B9F2" w14:textId="77777777" w:rsidR="00111062" w:rsidRDefault="00111062" w:rsidP="00E11C1B">
      <w:pPr>
        <w:ind w:right="-24"/>
        <w:jc w:val="both"/>
        <w:rPr>
          <w:rFonts w:ascii="Lato Regular" w:eastAsia="Times New Roman" w:hAnsi="Lato Regular" w:cs="Arial"/>
          <w:color w:val="292F33"/>
          <w:sz w:val="19"/>
          <w:szCs w:val="19"/>
          <w:shd w:val="clear" w:color="auto" w:fill="FFFFFF"/>
        </w:rPr>
      </w:pPr>
      <w:r>
        <w:rPr>
          <w:rFonts w:ascii="Lato Regular" w:eastAsia="Times New Roman" w:hAnsi="Lato Regular" w:cs="Arial"/>
          <w:color w:val="292F33"/>
          <w:sz w:val="19"/>
          <w:szCs w:val="19"/>
          <w:shd w:val="clear" w:color="auto" w:fill="FFFFFF"/>
        </w:rPr>
        <w:t xml:space="preserve">The stomach presented intact wall layering with a normal wall layer ratio. The lumen of the stomach was empty with no signs of ileus, obstruction, or foreign material. </w:t>
      </w:r>
    </w:p>
    <w:p w14:paraId="5584432B" w14:textId="77777777" w:rsidR="00111062" w:rsidRPr="00C3580C" w:rsidRDefault="00111062" w:rsidP="00E11C1B">
      <w:pPr>
        <w:ind w:right="-24"/>
        <w:jc w:val="both"/>
        <w:rPr>
          <w:rFonts w:ascii="Lato Regular" w:eastAsia="Times New Roman" w:hAnsi="Lato Regular" w:cs="Arial"/>
          <w:color w:val="292F33"/>
          <w:sz w:val="19"/>
          <w:szCs w:val="19"/>
          <w:shd w:val="clear" w:color="auto" w:fill="FFFFFF"/>
        </w:rPr>
      </w:pPr>
      <w:r w:rsidRPr="00C3580C">
        <w:rPr>
          <w:rFonts w:ascii="Lato Regular" w:eastAsia="Times New Roman" w:hAnsi="Lato Regular" w:cs="Arial"/>
          <w:color w:val="292F33"/>
          <w:sz w:val="19"/>
          <w:szCs w:val="19"/>
          <w:shd w:val="clear" w:color="auto" w:fill="FFFFFF"/>
        </w:rPr>
        <w:t>The small intestine presented intact wall layering with 1:3 muscularis/mucosa ratio. The lumen of the small intestine was empty with no signs of ileus, obstruction</w:t>
      </w:r>
      <w:r>
        <w:rPr>
          <w:rFonts w:ascii="Lato Regular" w:eastAsia="Times New Roman" w:hAnsi="Lato Regular" w:cs="Arial"/>
          <w:color w:val="292F33"/>
          <w:sz w:val="19"/>
          <w:szCs w:val="19"/>
          <w:shd w:val="clear" w:color="auto" w:fill="FFFFFF"/>
        </w:rPr>
        <w:t>,</w:t>
      </w:r>
      <w:r w:rsidRPr="00C3580C">
        <w:rPr>
          <w:rFonts w:ascii="Lato Regular" w:eastAsia="Times New Roman" w:hAnsi="Lato Regular" w:cs="Arial"/>
          <w:color w:val="292F33"/>
          <w:sz w:val="19"/>
          <w:szCs w:val="19"/>
          <w:shd w:val="clear" w:color="auto" w:fill="FFFFFF"/>
        </w:rPr>
        <w:t xml:space="preserve"> or foreign material. </w:t>
      </w:r>
    </w:p>
    <w:p w14:paraId="4E11A2AF" w14:textId="77777777" w:rsidR="00111062" w:rsidRPr="00B17740" w:rsidRDefault="00111062" w:rsidP="00E11C1B">
      <w:pPr>
        <w:ind w:right="-24"/>
        <w:jc w:val="both"/>
        <w:rPr>
          <w:rFonts w:ascii="Lato Regular" w:eastAsia="Times New Roman" w:hAnsi="Lato Regular" w:cs="Arial"/>
          <w:color w:val="292F33"/>
          <w:sz w:val="19"/>
          <w:szCs w:val="19"/>
          <w:shd w:val="clear" w:color="auto" w:fill="FFFFFF"/>
        </w:rPr>
      </w:pPr>
      <w:r w:rsidRPr="00C3580C">
        <w:rPr>
          <w:rFonts w:ascii="Lato Regular" w:eastAsia="Times New Roman" w:hAnsi="Lato Regular" w:cs="Arial"/>
          <w:color w:val="292F33"/>
          <w:sz w:val="19"/>
          <w:szCs w:val="19"/>
          <w:shd w:val="clear" w:color="auto" w:fill="FFFFFF"/>
        </w:rPr>
        <w:lastRenderedPageBreak/>
        <w:t xml:space="preserve">Normal visible colon wall layers were present with apparent formed feces in lumen. </w:t>
      </w:r>
    </w:p>
    <w:p w14:paraId="159AFA27" w14:textId="77777777" w:rsidR="00111062" w:rsidRDefault="00111062"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Pancreas</w:t>
      </w:r>
    </w:p>
    <w:p w14:paraId="757B7731" w14:textId="77777777" w:rsidR="00111062" w:rsidRPr="00000A5E" w:rsidRDefault="00111062" w:rsidP="00E11C1B">
      <w:pPr>
        <w:ind w:right="-24"/>
        <w:jc w:val="both"/>
        <w:rPr>
          <w:rFonts w:ascii="Lato Regular" w:hAnsi="Lato Regular" w:cs="Arial"/>
          <w:color w:val="292F33"/>
          <w:sz w:val="19"/>
          <w:szCs w:val="19"/>
        </w:rPr>
      </w:pPr>
      <w:r w:rsidRPr="00000A5E">
        <w:rPr>
          <w:rFonts w:ascii="Lato Regular" w:hAnsi="Lato Regular" w:cs="Arial"/>
          <w:color w:val="292F33"/>
          <w:sz w:val="19"/>
          <w:szCs w:val="19"/>
        </w:rPr>
        <w:t>The parenchyma of the left limb, body</w:t>
      </w:r>
      <w:r>
        <w:rPr>
          <w:rFonts w:ascii="Lato Regular" w:hAnsi="Lato Regular" w:cs="Arial"/>
          <w:color w:val="292F33"/>
          <w:sz w:val="19"/>
          <w:szCs w:val="19"/>
        </w:rPr>
        <w:t>,</w:t>
      </w:r>
      <w:r w:rsidRPr="00000A5E">
        <w:rPr>
          <w:rFonts w:ascii="Lato Regular" w:hAnsi="Lato Regular" w:cs="Arial"/>
          <w:color w:val="292F33"/>
          <w:sz w:val="19"/>
          <w:szCs w:val="19"/>
        </w:rPr>
        <w:t xml:space="preserve"> and right limb of the pancreas presented isoechoic to the adjacent omental fat. A normal curvilinear capsule contour of the pancreas was present. The visible pancreatic duct was normal. No signs of active inflammation or neoplastic disease w</w:t>
      </w:r>
      <w:r>
        <w:rPr>
          <w:rFonts w:ascii="Lato Regular" w:hAnsi="Lato Regular" w:cs="Arial"/>
          <w:color w:val="292F33"/>
          <w:sz w:val="19"/>
          <w:szCs w:val="19"/>
        </w:rPr>
        <w:t>ere</w:t>
      </w:r>
      <w:r w:rsidRPr="00000A5E">
        <w:rPr>
          <w:rFonts w:ascii="Lato Regular" w:hAnsi="Lato Regular" w:cs="Arial"/>
          <w:color w:val="292F33"/>
          <w:sz w:val="19"/>
          <w:szCs w:val="19"/>
        </w:rPr>
        <w:t xml:space="preserve"> evident. </w:t>
      </w:r>
    </w:p>
    <w:p w14:paraId="1C988884" w14:textId="77777777" w:rsidR="00111062" w:rsidRPr="007E3553" w:rsidRDefault="00111062" w:rsidP="00E11C1B">
      <w:pPr>
        <w:ind w:right="-24"/>
        <w:jc w:val="both"/>
        <w:rPr>
          <w:rFonts w:ascii="Lato Regular" w:hAnsi="Lato Regular" w:cs="Arial"/>
          <w:b/>
          <w:i/>
          <w:iCs/>
          <w:color w:val="003975"/>
          <w:sz w:val="19"/>
          <w:szCs w:val="19"/>
        </w:rPr>
      </w:pPr>
      <w:r w:rsidRPr="007E3553">
        <w:rPr>
          <w:rFonts w:ascii="Lato Regular" w:hAnsi="Lato Regular" w:cs="Arial"/>
          <w:b/>
          <w:i/>
          <w:iCs/>
          <w:color w:val="003975"/>
          <w:sz w:val="19"/>
          <w:szCs w:val="19"/>
        </w:rPr>
        <w:t xml:space="preserve">Free </w:t>
      </w:r>
      <w:r>
        <w:rPr>
          <w:rFonts w:ascii="Lato Regular" w:hAnsi="Lato Regular" w:cs="Arial"/>
          <w:b/>
          <w:i/>
          <w:iCs/>
          <w:color w:val="003975"/>
          <w:sz w:val="19"/>
          <w:szCs w:val="19"/>
        </w:rPr>
        <w:t>A</w:t>
      </w:r>
      <w:r w:rsidRPr="007E3553">
        <w:rPr>
          <w:rFonts w:ascii="Lato Regular" w:hAnsi="Lato Regular" w:cs="Arial"/>
          <w:b/>
          <w:i/>
          <w:iCs/>
          <w:color w:val="003975"/>
          <w:sz w:val="19"/>
          <w:szCs w:val="19"/>
        </w:rPr>
        <w:t xml:space="preserve">bdomen </w:t>
      </w:r>
    </w:p>
    <w:p w14:paraId="599BECD7" w14:textId="03D1ACBA" w:rsidR="00A65300" w:rsidRPr="00A65300" w:rsidRDefault="00A65300" w:rsidP="00A65300">
      <w:pPr>
        <w:ind w:right="-24"/>
        <w:jc w:val="both"/>
        <w:rPr>
          <w:rFonts w:ascii="Lato Regular" w:hAnsi="Lato Regular" w:cs="Arial"/>
          <w:color w:val="292F33"/>
          <w:sz w:val="19"/>
          <w:szCs w:val="19"/>
        </w:rPr>
      </w:pPr>
      <w:r w:rsidRPr="00A65300">
        <w:rPr>
          <w:rFonts w:ascii="Lato Regular" w:hAnsi="Lato Regular" w:cs="Arial"/>
          <w:color w:val="292F33"/>
          <w:sz w:val="19"/>
          <w:szCs w:val="19"/>
        </w:rPr>
        <w:t xml:space="preserve">Multifocal, variably to severely enlarged, hypoechoic to swollen mesenteric lymph nodes were present. The lymph nodes exhibited abnormal width: length ratio (&gt;0.5).  </w:t>
      </w:r>
      <w:r>
        <w:rPr>
          <w:rFonts w:ascii="Lato Regular" w:hAnsi="Lato Regular" w:cs="Arial"/>
          <w:color w:val="292F33"/>
          <w:sz w:val="19"/>
          <w:szCs w:val="19"/>
        </w:rPr>
        <w:t>An example of a mesenteric</w:t>
      </w:r>
      <w:r w:rsidRPr="00A65300">
        <w:rPr>
          <w:rFonts w:ascii="Lato Regular" w:hAnsi="Lato Regular" w:cs="Arial"/>
          <w:color w:val="292F33"/>
          <w:sz w:val="19"/>
          <w:szCs w:val="19"/>
        </w:rPr>
        <w:t xml:space="preserve"> lymph node measured </w:t>
      </w:r>
      <w:r>
        <w:rPr>
          <w:rFonts w:ascii="Lato Regular" w:hAnsi="Lato Regular" w:cs="Arial"/>
          <w:color w:val="292F33"/>
          <w:sz w:val="19"/>
          <w:szCs w:val="19"/>
        </w:rPr>
        <w:t xml:space="preserve">8.0-9.0 cm in diameter. </w:t>
      </w:r>
      <w:r w:rsidRPr="00A65300">
        <w:rPr>
          <w:rFonts w:ascii="Lato Regular" w:hAnsi="Lato Regular" w:cs="Arial"/>
          <w:color w:val="292F33"/>
          <w:sz w:val="19"/>
          <w:szCs w:val="19"/>
        </w:rPr>
        <w:t xml:space="preserve"> </w:t>
      </w:r>
      <w:r>
        <w:rPr>
          <w:rFonts w:ascii="Lato Regular" w:hAnsi="Lato Regular" w:cs="Arial"/>
          <w:color w:val="292F33"/>
          <w:sz w:val="19"/>
          <w:szCs w:val="19"/>
        </w:rPr>
        <w:t xml:space="preserve">Surrounding perilymphatic to generalized mild hyperechoic mesentery was present.  Intermittent small pockets of scant free fluids were noted. </w:t>
      </w:r>
    </w:p>
    <w:p w14:paraId="6E5E701F" w14:textId="77777777" w:rsidR="00111062" w:rsidRDefault="00111062" w:rsidP="00806872">
      <w:pPr>
        <w:ind w:right="-24"/>
        <w:jc w:val="both"/>
        <w:rPr>
          <w:rFonts w:ascii="Lato Regular" w:hAnsi="Lato Regular"/>
          <w:b/>
          <w:color w:val="003975"/>
          <w:sz w:val="19"/>
          <w:szCs w:val="19"/>
        </w:rPr>
      </w:pPr>
      <w:r w:rsidRPr="002628FA">
        <w:rPr>
          <w:rFonts w:ascii="Lato Regular" w:hAnsi="Lato Regular" w:cs="Times"/>
          <w:b/>
          <w:bCs/>
          <w:iCs/>
          <w:color w:val="003975"/>
          <w:sz w:val="19"/>
          <w:szCs w:val="19"/>
        </w:rPr>
        <w:t>ULTRASONOGRAPHIC</w:t>
      </w:r>
      <w:r w:rsidRPr="002628FA">
        <w:rPr>
          <w:rFonts w:ascii="Lato Regular" w:hAnsi="Lato Regular"/>
          <w:b/>
          <w:color w:val="003975"/>
          <w:sz w:val="19"/>
          <w:szCs w:val="19"/>
        </w:rPr>
        <w:t xml:space="preserve"> FINDINGS</w:t>
      </w:r>
    </w:p>
    <w:p w14:paraId="7CF30965" w14:textId="224F9829" w:rsidR="00111062" w:rsidRDefault="00A65300" w:rsidP="00806872">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Multifocal variable to severely enlarged hypoechoic mesenteric lymphadenopathy </w:t>
      </w:r>
    </w:p>
    <w:p w14:paraId="628D3442" w14:textId="00256573" w:rsidR="00A65300" w:rsidRDefault="00A65300" w:rsidP="00806872">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Associated perilymphatic to generalized mild hyperechoic mesentery and scant peritoneal free fluid </w:t>
      </w:r>
    </w:p>
    <w:p w14:paraId="0BF7A812" w14:textId="3C601C77" w:rsidR="00A65300" w:rsidRDefault="009E3F32" w:rsidP="00806872">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Subjective mild splenomegaly </w:t>
      </w:r>
    </w:p>
    <w:p w14:paraId="4E30C604" w14:textId="7CA2838E" w:rsidR="009E3F32" w:rsidRDefault="009E3F32" w:rsidP="00806872">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Mildly hypoechoic liver </w:t>
      </w:r>
    </w:p>
    <w:p w14:paraId="58A8D105" w14:textId="77777777" w:rsidR="00111062" w:rsidRPr="00831920" w:rsidRDefault="00111062" w:rsidP="00E11C1B">
      <w:pPr>
        <w:ind w:right="-24"/>
        <w:jc w:val="both"/>
        <w:rPr>
          <w:rFonts w:ascii="Lato Regular" w:hAnsi="Lato Regular" w:cs="Latha"/>
          <w:b/>
          <w:color w:val="003975"/>
          <w:sz w:val="19"/>
          <w:szCs w:val="19"/>
          <w:u w:val="single"/>
        </w:rPr>
      </w:pPr>
      <w:r w:rsidRPr="00831920">
        <w:rPr>
          <w:rFonts w:ascii="Lato Regular" w:hAnsi="Lato Regular" w:cs="Latha"/>
          <w:b/>
          <w:color w:val="003975"/>
          <w:sz w:val="19"/>
          <w:szCs w:val="19"/>
          <w:u w:val="single"/>
        </w:rPr>
        <w:t>INTERPRETATION OF THE FINDINGS &amp; FURTHER RECOMMENDATIONS</w:t>
      </w:r>
    </w:p>
    <w:p w14:paraId="5F679B2F" w14:textId="2092BBE8" w:rsidR="00111062" w:rsidRDefault="009E3F32" w:rsidP="00E11C1B">
      <w:pPr>
        <w:pStyle w:val="ListParagraph"/>
        <w:ind w:left="0" w:right="-24"/>
        <w:jc w:val="both"/>
        <w:rPr>
          <w:rFonts w:ascii="Lato Regular" w:hAnsi="Lato Regular" w:cs="Arial"/>
          <w:color w:val="292F33"/>
          <w:sz w:val="19"/>
          <w:szCs w:val="19"/>
        </w:rPr>
      </w:pPr>
      <w:r>
        <w:rPr>
          <w:rFonts w:ascii="Lato Regular" w:hAnsi="Lato Regular" w:cs="Arial"/>
          <w:color w:val="292F33"/>
          <w:sz w:val="19"/>
          <w:szCs w:val="19"/>
        </w:rPr>
        <w:t xml:space="preserve">Although sampling is required for further assessment, the mesenteric lymphadenopathy presentation is consistent with neoplastic criteria with primary concern for high-grade lymphoma vs. other round-cell neoplasia.  No overt evidence of intestinal involvement, although early multicentric neoplasia cannot be definitively excluded.  </w:t>
      </w:r>
    </w:p>
    <w:p w14:paraId="19D76905" w14:textId="2A27E2F9" w:rsidR="009E3F32" w:rsidRPr="00DE4BCA" w:rsidRDefault="009E3F32" w:rsidP="00F276EA">
      <w:pPr>
        <w:tabs>
          <w:tab w:val="left" w:pos="8146"/>
        </w:tabs>
        <w:rPr>
          <w:rFonts w:ascii="Lato Regular" w:hAnsi="Lato Regular"/>
          <w:color w:val="292F33"/>
          <w:sz w:val="19"/>
          <w:szCs w:val="19"/>
        </w:rPr>
      </w:pPr>
      <w:r>
        <w:rPr>
          <w:rFonts w:ascii="Lato Regular" w:hAnsi="Lato Regular" w:cs="Arial"/>
          <w:color w:val="292F33"/>
          <w:sz w:val="19"/>
          <w:szCs w:val="19"/>
        </w:rPr>
        <w:t xml:space="preserve">Pending lymph node cytology, hepatosplenic FNA cytology could be considered for further staging.  </w:t>
      </w:r>
      <w:r w:rsidRPr="00DE4BCA">
        <w:rPr>
          <w:rFonts w:ascii="Lato Regular" w:hAnsi="Lato Regular"/>
          <w:color w:val="292F33"/>
          <w:sz w:val="19"/>
          <w:szCs w:val="19"/>
        </w:rPr>
        <w:t xml:space="preserve">Three-view chest radiographs </w:t>
      </w:r>
      <w:r>
        <w:rPr>
          <w:rFonts w:ascii="Lato Regular" w:hAnsi="Lato Regular"/>
          <w:color w:val="292F33"/>
          <w:sz w:val="19"/>
          <w:szCs w:val="19"/>
        </w:rPr>
        <w:t xml:space="preserve">and as-needed GI support </w:t>
      </w:r>
      <w:r w:rsidRPr="00DE4BCA">
        <w:rPr>
          <w:rFonts w:ascii="Lato Regular" w:hAnsi="Lato Regular"/>
          <w:color w:val="292F33"/>
          <w:sz w:val="19"/>
          <w:szCs w:val="19"/>
        </w:rPr>
        <w:t xml:space="preserve">are </w:t>
      </w:r>
      <w:r>
        <w:rPr>
          <w:rFonts w:ascii="Lato Regular" w:hAnsi="Lato Regular"/>
          <w:color w:val="292F33"/>
          <w:sz w:val="19"/>
          <w:szCs w:val="19"/>
        </w:rPr>
        <w:t xml:space="preserve">recommended pending lymph node cytology. </w:t>
      </w:r>
      <w:r w:rsidRPr="00DE4BCA">
        <w:rPr>
          <w:rFonts w:ascii="Lato Regular" w:hAnsi="Lato Regular"/>
          <w:color w:val="292F33"/>
          <w:sz w:val="19"/>
          <w:szCs w:val="19"/>
        </w:rPr>
        <w:t xml:space="preserve"> </w:t>
      </w:r>
    </w:p>
    <w:p w14:paraId="45B4DB9D" w14:textId="77E4B2BD" w:rsidR="009E3F32" w:rsidRPr="001747C5" w:rsidRDefault="009E3F32" w:rsidP="00E11C1B">
      <w:pPr>
        <w:pStyle w:val="ListParagraph"/>
        <w:ind w:left="0" w:right="-24"/>
        <w:jc w:val="both"/>
        <w:rPr>
          <w:rFonts w:ascii="Lato Regular" w:hAnsi="Lato Regular"/>
          <w:b/>
          <w:color w:val="003975"/>
          <w:sz w:val="19"/>
          <w:szCs w:val="19"/>
        </w:rPr>
      </w:pPr>
      <w:r>
        <w:rPr>
          <w:rFonts w:ascii="Lato Regular" w:hAnsi="Lato Regular" w:cs="Arial"/>
          <w:color w:val="292F33"/>
          <w:sz w:val="19"/>
          <w:szCs w:val="19"/>
        </w:rPr>
        <w:t xml:space="preserve"> </w:t>
      </w:r>
    </w:p>
    <w:p w14:paraId="03ADF08E" w14:textId="1178E70C" w:rsidR="00D941F1" w:rsidRPr="00D941F1" w:rsidRDefault="00D941F1" w:rsidP="00D941F1">
      <w:pPr>
        <w:widowControl w:val="0"/>
        <w:autoSpaceDE w:val="0"/>
        <w:autoSpaceDN w:val="0"/>
        <w:adjustRightInd w:val="0"/>
        <w:spacing w:after="0" w:line="240" w:lineRule="auto"/>
        <w:rPr>
          <w:rFonts w:ascii="Lato Regular" w:hAnsi="Lato Regular" w:cs="Arial"/>
          <w:b/>
          <w:bCs/>
          <w:color w:val="808080"/>
          <w:sz w:val="19"/>
          <w:szCs w:val="19"/>
        </w:rPr>
      </w:pPr>
      <w:r w:rsidRPr="00D941F1">
        <w:rPr>
          <w:rFonts w:ascii="Lato Regular" w:hAnsi="Lato Regular" w:cs="Arial"/>
          <w:b/>
          <w:bCs/>
          <w:color w:val="808080"/>
          <w:sz w:val="19"/>
          <w:szCs w:val="19"/>
        </w:rPr>
        <w:drawing>
          <wp:inline distT="0" distB="0" distL="0" distR="0" wp14:anchorId="01A04D90" wp14:editId="2A1D97C2">
            <wp:extent cx="2468880" cy="1783978"/>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1C868B-958B-45A9-8A7D-C2921FAAD36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D941F1">
        <w:rPr>
          <w:rFonts w:ascii="Lato Regular" w:hAnsi="Lato Regular" w:cs="Arial"/>
          <w:b/>
          <w:bCs/>
          <w:color w:val="808080"/>
          <w:sz w:val="19"/>
          <w:szCs w:val="19"/>
        </w:rPr>
        <w:drawing>
          <wp:inline distT="0" distB="0" distL="0" distR="0" wp14:anchorId="7DCC48E1" wp14:editId="64AC0B5D">
            <wp:extent cx="2468880" cy="1783977"/>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B3E2E0-FF35-4CD2-BE0D-81070D5CFEF7"/>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468880" cy="1783977"/>
                    </a:xfrm>
                    <a:prstGeom prst="rect">
                      <a:avLst/>
                    </a:prstGeom>
                    <a:noFill/>
                    <a:ln>
                      <a:noFill/>
                    </a:ln>
                  </pic:spPr>
                </pic:pic>
              </a:graphicData>
            </a:graphic>
          </wp:inline>
        </w:drawing>
      </w:r>
      <w:r w:rsidRPr="00D941F1">
        <w:rPr>
          <w:rFonts w:ascii="Lato Regular" w:hAnsi="Lato Regular" w:cs="Arial"/>
          <w:b/>
          <w:bCs/>
          <w:color w:val="808080"/>
          <w:sz w:val="19"/>
          <w:szCs w:val="19"/>
        </w:rPr>
        <w:lastRenderedPageBreak/>
        <w:drawing>
          <wp:inline distT="0" distB="0" distL="0" distR="0" wp14:anchorId="2114C917" wp14:editId="6525833C">
            <wp:extent cx="2468880" cy="1783978"/>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C72D6-647B-4FB3-A183-4F8A1598559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D941F1">
        <w:rPr>
          <w:rFonts w:ascii="Lato Regular" w:hAnsi="Lato Regular" w:cs="Arial"/>
          <w:b/>
          <w:bCs/>
          <w:color w:val="808080"/>
          <w:sz w:val="19"/>
          <w:szCs w:val="19"/>
        </w:rPr>
        <w:drawing>
          <wp:inline distT="0" distB="0" distL="0" distR="0" wp14:anchorId="35734535" wp14:editId="40058303">
            <wp:extent cx="2468880" cy="1783978"/>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0285-B498-4F4C-823A-B09B5A7A7ACC"/>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D941F1">
        <w:rPr>
          <w:rFonts w:ascii="Lato Regular" w:hAnsi="Lato Regular" w:cs="Arial"/>
          <w:b/>
          <w:bCs/>
          <w:color w:val="808080"/>
          <w:sz w:val="19"/>
          <w:szCs w:val="19"/>
        </w:rPr>
        <w:drawing>
          <wp:inline distT="0" distB="0" distL="0" distR="0" wp14:anchorId="2232D188" wp14:editId="3336E17A">
            <wp:extent cx="2468880" cy="1783978"/>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11165C-5AA7-4237-9DC9-40C03932D2D7"/>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D941F1">
        <w:rPr>
          <w:rFonts w:ascii="Lato Regular" w:hAnsi="Lato Regular" w:cs="Arial"/>
          <w:b/>
          <w:bCs/>
          <w:color w:val="808080"/>
          <w:sz w:val="19"/>
          <w:szCs w:val="19"/>
        </w:rPr>
        <w:drawing>
          <wp:inline distT="0" distB="0" distL="0" distR="0" wp14:anchorId="129D08A1" wp14:editId="3C6E2F64">
            <wp:extent cx="2468880" cy="1783978"/>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2F180-D215-457A-9596-9FF52AE0C368"/>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D941F1">
        <w:rPr>
          <w:rFonts w:ascii="Lato Regular" w:hAnsi="Lato Regular" w:cs="Arial"/>
          <w:b/>
          <w:bCs/>
          <w:color w:val="808080"/>
          <w:sz w:val="19"/>
          <w:szCs w:val="19"/>
        </w:rPr>
        <w:drawing>
          <wp:inline distT="0" distB="0" distL="0" distR="0" wp14:anchorId="2D60C123" wp14:editId="07E1075F">
            <wp:extent cx="2468880" cy="1783978"/>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D72495-0C98-4706-A062-9FFE66DB2F3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D941F1">
        <w:rPr>
          <w:rFonts w:ascii="Lato Regular" w:hAnsi="Lato Regular" w:cs="Arial"/>
          <w:b/>
          <w:bCs/>
          <w:color w:val="808080"/>
          <w:sz w:val="19"/>
          <w:szCs w:val="19"/>
        </w:rPr>
        <w:drawing>
          <wp:inline distT="0" distB="0" distL="0" distR="0" wp14:anchorId="73DE1B7A" wp14:editId="731C071D">
            <wp:extent cx="2468880" cy="1783978"/>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39DA14-4390-4B73-BAD7-1B23D28DBBE4"/>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D941F1">
        <w:rPr>
          <w:rFonts w:ascii="Lato Regular" w:hAnsi="Lato Regular" w:cs="Arial"/>
          <w:b/>
          <w:bCs/>
          <w:color w:val="808080"/>
          <w:sz w:val="19"/>
          <w:szCs w:val="19"/>
        </w:rPr>
        <w:drawing>
          <wp:inline distT="0" distB="0" distL="0" distR="0" wp14:anchorId="2AD10744" wp14:editId="215D6B19">
            <wp:extent cx="2468880" cy="1782535"/>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0FF60-B5C8-4489-88ED-6B3A327BB90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468880" cy="1782535"/>
                    </a:xfrm>
                    <a:prstGeom prst="rect">
                      <a:avLst/>
                    </a:prstGeom>
                    <a:noFill/>
                    <a:ln>
                      <a:noFill/>
                    </a:ln>
                  </pic:spPr>
                </pic:pic>
              </a:graphicData>
            </a:graphic>
          </wp:inline>
        </w:drawing>
      </w:r>
      <w:r w:rsidRPr="00D941F1">
        <w:rPr>
          <w:rFonts w:ascii="Lato Regular" w:hAnsi="Lato Regular" w:cs="Arial"/>
          <w:b/>
          <w:bCs/>
          <w:color w:val="808080"/>
          <w:sz w:val="19"/>
          <w:szCs w:val="19"/>
        </w:rPr>
        <w:drawing>
          <wp:inline distT="0" distB="0" distL="0" distR="0" wp14:anchorId="30107D91" wp14:editId="377D7141">
            <wp:extent cx="2468880" cy="1782535"/>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931CC-4EE2-49B0-BE3A-B4CBE5CEA56E"/>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468880" cy="1782535"/>
                    </a:xfrm>
                    <a:prstGeom prst="rect">
                      <a:avLst/>
                    </a:prstGeom>
                    <a:noFill/>
                    <a:ln>
                      <a:noFill/>
                    </a:ln>
                  </pic:spPr>
                </pic:pic>
              </a:graphicData>
            </a:graphic>
          </wp:inline>
        </w:drawing>
      </w:r>
    </w:p>
    <w:p w14:paraId="71B00144" w14:textId="77777777" w:rsidR="008C557E" w:rsidRDefault="008C557E" w:rsidP="000863E7">
      <w:pPr>
        <w:widowControl w:val="0"/>
        <w:autoSpaceDE w:val="0"/>
        <w:autoSpaceDN w:val="0"/>
        <w:adjustRightInd w:val="0"/>
        <w:spacing w:after="0" w:line="240" w:lineRule="auto"/>
        <w:rPr>
          <w:rFonts w:ascii="Lato Regular" w:hAnsi="Lato Regular" w:cs="Arial"/>
          <w:b/>
          <w:bCs/>
          <w:color w:val="808080"/>
          <w:sz w:val="19"/>
          <w:szCs w:val="19"/>
        </w:rPr>
      </w:pPr>
    </w:p>
    <w:p w14:paraId="71B00145" w14:textId="77777777" w:rsidR="00B17740" w:rsidRDefault="00B17740" w:rsidP="006647D1">
      <w:pPr>
        <w:widowControl w:val="0"/>
        <w:autoSpaceDE w:val="0"/>
        <w:autoSpaceDN w:val="0"/>
        <w:adjustRightInd w:val="0"/>
        <w:spacing w:after="0" w:line="240" w:lineRule="auto"/>
        <w:jc w:val="center"/>
        <w:rPr>
          <w:rFonts w:ascii="Lato Regular" w:hAnsi="Lato Regular" w:cs="Arial"/>
          <w:b/>
          <w:bCs/>
          <w:color w:val="808080"/>
          <w:sz w:val="19"/>
          <w:szCs w:val="19"/>
        </w:rPr>
      </w:pPr>
    </w:p>
    <w:p w14:paraId="71B00146" w14:textId="3FEB1FD4" w:rsidR="00900EB0" w:rsidRPr="00101E33" w:rsidRDefault="00900EB0" w:rsidP="00886F2F">
      <w:pPr>
        <w:widowControl w:val="0"/>
        <w:autoSpaceDE w:val="0"/>
        <w:autoSpaceDN w:val="0"/>
        <w:adjustRightInd w:val="0"/>
        <w:spacing w:after="0" w:line="240" w:lineRule="auto"/>
        <w:rPr>
          <w:rFonts w:ascii="Lato Regular" w:hAnsi="Lato Regular" w:cs="Calibri"/>
          <w:color w:val="333333"/>
          <w:sz w:val="19"/>
          <w:szCs w:val="19"/>
        </w:rPr>
      </w:pPr>
      <w:r w:rsidRPr="00101E33">
        <w:rPr>
          <w:rFonts w:ascii="Lato Regular" w:hAnsi="Lato Regular" w:cs="Arial"/>
          <w:b/>
          <w:bCs/>
          <w:color w:val="333333"/>
          <w:sz w:val="19"/>
          <w:szCs w:val="19"/>
        </w:rPr>
        <w:t>The information and recommendations provided are based on the images presented by the referring veterinarian</w:t>
      </w:r>
      <w:r w:rsidR="00175571">
        <w:rPr>
          <w:rFonts w:ascii="Lato Regular" w:hAnsi="Lato Regular" w:cs="Arial"/>
          <w:b/>
          <w:bCs/>
          <w:color w:val="333333"/>
          <w:sz w:val="19"/>
          <w:szCs w:val="19"/>
        </w:rPr>
        <w:t>/sonographer</w:t>
      </w:r>
      <w:r w:rsidRPr="00101E33">
        <w:rPr>
          <w:rFonts w:ascii="Lato Regular" w:hAnsi="Lato Regular" w:cs="Arial"/>
          <w:b/>
          <w:bCs/>
          <w:color w:val="333333"/>
          <w:sz w:val="19"/>
          <w:szCs w:val="19"/>
        </w:rPr>
        <w:t>. No evaluation can be communicated regarding pathology that was not visible in the image/video clips provided.</w:t>
      </w:r>
      <w:r w:rsidRPr="00101E33">
        <w:rPr>
          <w:rFonts w:ascii="Lato Regular" w:hAnsi="Lato Regular" w:cs="Calibri"/>
          <w:color w:val="333333"/>
          <w:sz w:val="19"/>
          <w:szCs w:val="19"/>
        </w:rPr>
        <w:t xml:space="preserve"> </w:t>
      </w:r>
    </w:p>
    <w:p w14:paraId="71B00147" w14:textId="77777777" w:rsidR="00900EB0" w:rsidRPr="008B2A75" w:rsidRDefault="00900EB0" w:rsidP="00886F2F">
      <w:pPr>
        <w:widowControl w:val="0"/>
        <w:autoSpaceDE w:val="0"/>
        <w:autoSpaceDN w:val="0"/>
        <w:adjustRightInd w:val="0"/>
        <w:spacing w:after="0" w:line="240" w:lineRule="auto"/>
        <w:rPr>
          <w:rFonts w:ascii="Lato Regular" w:hAnsi="Lato Regular" w:cs="Calibri"/>
          <w:color w:val="808080"/>
          <w:sz w:val="19"/>
          <w:szCs w:val="19"/>
        </w:rPr>
      </w:pPr>
    </w:p>
    <w:p w14:paraId="71B00148" w14:textId="77777777" w:rsidR="00900EB0" w:rsidRPr="00101E33" w:rsidRDefault="00900EB0" w:rsidP="00886F2F">
      <w:pPr>
        <w:widowControl w:val="0"/>
        <w:autoSpaceDE w:val="0"/>
        <w:autoSpaceDN w:val="0"/>
        <w:adjustRightInd w:val="0"/>
        <w:spacing w:after="0" w:line="240" w:lineRule="auto"/>
        <w:rPr>
          <w:rFonts w:ascii="Lato Regular" w:hAnsi="Lato Regular" w:cs="Calibri"/>
          <w:color w:val="333333"/>
          <w:sz w:val="19"/>
          <w:szCs w:val="19"/>
        </w:rPr>
      </w:pPr>
      <w:r w:rsidRPr="00101E33">
        <w:rPr>
          <w:rFonts w:ascii="Lato Regular" w:hAnsi="Lato Regular" w:cs="Calibri"/>
          <w:color w:val="333333"/>
          <w:sz w:val="19"/>
          <w:szCs w:val="19"/>
        </w:rPr>
        <w:t xml:space="preserve">Thank you for this referral. </w:t>
      </w:r>
      <w:r w:rsidRPr="00101E33">
        <w:rPr>
          <w:rFonts w:ascii="Lato Regular" w:hAnsi="Lato Regular" w:cs="Arial"/>
          <w:color w:val="333333"/>
          <w:sz w:val="19"/>
          <w:szCs w:val="19"/>
        </w:rPr>
        <w:t xml:space="preserve">If the clinical or image interpretation does not parallel your findings or if I can be of any further </w:t>
      </w:r>
      <w:proofErr w:type="gramStart"/>
      <w:r w:rsidRPr="00101E33">
        <w:rPr>
          <w:rFonts w:ascii="Lato Regular" w:hAnsi="Lato Regular" w:cs="Arial"/>
          <w:color w:val="333333"/>
          <w:sz w:val="19"/>
          <w:szCs w:val="19"/>
        </w:rPr>
        <w:t>assistance</w:t>
      </w:r>
      <w:proofErr w:type="gramEnd"/>
      <w:r w:rsidRPr="00101E33">
        <w:rPr>
          <w:rFonts w:ascii="Lato Regular" w:hAnsi="Lato Regular" w:cs="Arial"/>
          <w:color w:val="333333"/>
          <w:sz w:val="19"/>
          <w:szCs w:val="19"/>
        </w:rPr>
        <w:t xml:space="preserve"> please contact me.</w:t>
      </w:r>
    </w:p>
    <w:p w14:paraId="71B00149" w14:textId="77777777" w:rsidR="00900EB0" w:rsidRDefault="00900EB0" w:rsidP="00886F2F">
      <w:pPr>
        <w:widowControl w:val="0"/>
        <w:autoSpaceDE w:val="0"/>
        <w:autoSpaceDN w:val="0"/>
        <w:adjustRightInd w:val="0"/>
        <w:spacing w:after="0" w:line="240" w:lineRule="auto"/>
        <w:jc w:val="both"/>
        <w:rPr>
          <w:rFonts w:ascii="Lato Regular" w:hAnsi="Lato Regular" w:cs="Helvetica"/>
          <w:color w:val="808080"/>
          <w:sz w:val="19"/>
          <w:szCs w:val="19"/>
        </w:rPr>
      </w:pPr>
    </w:p>
    <w:p w14:paraId="71B0014A" w14:textId="77777777" w:rsidR="000801B7" w:rsidRDefault="000801B7" w:rsidP="00886F2F">
      <w:pPr>
        <w:widowControl w:val="0"/>
        <w:autoSpaceDE w:val="0"/>
        <w:autoSpaceDN w:val="0"/>
        <w:adjustRightInd w:val="0"/>
        <w:spacing w:after="0" w:line="240" w:lineRule="auto"/>
        <w:jc w:val="both"/>
        <w:rPr>
          <w:rFonts w:ascii="Lato Regular" w:hAnsi="Lato Regular" w:cs="Helvetica"/>
          <w:color w:val="808080"/>
          <w:sz w:val="19"/>
          <w:szCs w:val="19"/>
        </w:rPr>
      </w:pPr>
    </w:p>
    <w:p w14:paraId="71B0014B" w14:textId="77777777" w:rsidR="00201BE5" w:rsidRPr="00201BE5" w:rsidRDefault="00201BE5" w:rsidP="00201BE5">
      <w:pPr>
        <w:widowControl w:val="0"/>
        <w:autoSpaceDE w:val="0"/>
        <w:autoSpaceDN w:val="0"/>
        <w:adjustRightInd w:val="0"/>
        <w:spacing w:after="0" w:line="240" w:lineRule="auto"/>
        <w:jc w:val="both"/>
        <w:rPr>
          <w:rFonts w:ascii="Lato Regular" w:hAnsi="Lato Regular" w:cs="Helvetica"/>
          <w:b/>
          <w:color w:val="333333"/>
          <w:sz w:val="19"/>
          <w:szCs w:val="19"/>
        </w:rPr>
      </w:pPr>
      <w:r w:rsidRPr="00201BE5">
        <w:rPr>
          <w:rFonts w:ascii="Lato Regular" w:hAnsi="Lato Regular" w:cs="Helvetica"/>
          <w:b/>
          <w:color w:val="333333"/>
          <w:sz w:val="19"/>
          <w:szCs w:val="19"/>
        </w:rPr>
        <w:t>R. McKenzie Daniel, DVM, DABVP (Canine / Feline Practice)</w:t>
      </w:r>
    </w:p>
    <w:p w14:paraId="71B0014C" w14:textId="77777777" w:rsidR="00201BE5" w:rsidRPr="00201BE5" w:rsidRDefault="00201BE5" w:rsidP="00201BE5">
      <w:pPr>
        <w:widowControl w:val="0"/>
        <w:autoSpaceDE w:val="0"/>
        <w:autoSpaceDN w:val="0"/>
        <w:adjustRightInd w:val="0"/>
        <w:spacing w:after="0" w:line="240" w:lineRule="auto"/>
        <w:jc w:val="both"/>
        <w:rPr>
          <w:rFonts w:ascii="Lato Regular" w:hAnsi="Lato Regular" w:cs="Helvetica"/>
          <w:b/>
          <w:color w:val="333333"/>
          <w:sz w:val="19"/>
          <w:szCs w:val="19"/>
        </w:rPr>
      </w:pPr>
      <w:r w:rsidRPr="00201BE5">
        <w:rPr>
          <w:rFonts w:ascii="Lato Regular" w:hAnsi="Lato Regular" w:cs="Helvetica"/>
          <w:b/>
          <w:color w:val="333333"/>
          <w:sz w:val="19"/>
          <w:szCs w:val="19"/>
        </w:rPr>
        <w:t xml:space="preserve">info@SonoPath.com </w:t>
      </w:r>
    </w:p>
    <w:sectPr w:rsidR="00201BE5" w:rsidRPr="00201BE5" w:rsidSect="006B22B9">
      <w:headerReference w:type="default" r:id="rId28"/>
      <w:pgSz w:w="12240" w:h="15840"/>
      <w:pgMar w:top="2430" w:right="806" w:bottom="630" w:left="288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00150" w14:textId="77777777" w:rsidR="00C56967" w:rsidRDefault="00C56967" w:rsidP="00C031DB">
      <w:r>
        <w:separator/>
      </w:r>
    </w:p>
  </w:endnote>
  <w:endnote w:type="continuationSeparator" w:id="0">
    <w:p w14:paraId="71B00151" w14:textId="77777777" w:rsidR="00C56967" w:rsidRDefault="00C56967"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ato Regular">
    <w:altName w:val="Segoe UI"/>
    <w:panose1 w:val="020F0502020204030203"/>
    <w:charset w:val="4D"/>
    <w:family w:val="swiss"/>
    <w:pitch w:val="variable"/>
    <w:sig w:usb0="A00000AF" w:usb1="5000604B" w:usb2="00000000" w:usb3="00000000" w:csb0="00000093" w:csb1="00000000"/>
  </w:font>
  <w:font w:name="Times">
    <w:altName w:val="﷽﷽﷽﷽﷽﷽﷽﷽"/>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0014E" w14:textId="77777777" w:rsidR="00C56967" w:rsidRDefault="00C56967" w:rsidP="00C031DB">
      <w:r>
        <w:separator/>
      </w:r>
    </w:p>
  </w:footnote>
  <w:footnote w:type="continuationSeparator" w:id="0">
    <w:p w14:paraId="71B0014F" w14:textId="77777777" w:rsidR="00C56967" w:rsidRDefault="00C56967"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0152" w14:textId="39B84173" w:rsidR="008C557E" w:rsidRDefault="00D1746E">
    <w:pPr>
      <w:pStyle w:val="Header"/>
    </w:pPr>
    <w:r>
      <w:rPr>
        <w:noProof/>
      </w:rPr>
      <mc:AlternateContent>
        <mc:Choice Requires="wps">
          <w:drawing>
            <wp:anchor distT="0" distB="0" distL="114300" distR="114300" simplePos="0" relativeHeight="251657216" behindDoc="0" locked="0" layoutInCell="1" allowOverlap="1" wp14:anchorId="71B00153" wp14:editId="78A312AE">
              <wp:simplePos x="0" y="0"/>
              <wp:positionH relativeFrom="page">
                <wp:posOffset>106680</wp:posOffset>
              </wp:positionH>
              <wp:positionV relativeFrom="page">
                <wp:posOffset>1531620</wp:posOffset>
              </wp:positionV>
              <wp:extent cx="1432560" cy="8549640"/>
              <wp:effectExtent l="0" t="0" r="0" b="381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2560" cy="854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1913"/>
                          </w:tblGrid>
                          <w:tr w:rsidR="00646EF6" w:rsidRPr="005F37AE" w14:paraId="4AF3ECC3" w14:textId="77777777" w:rsidTr="0019297E">
                            <w:trPr>
                              <w:trHeight w:hRule="exact" w:val="864"/>
                            </w:trPr>
                            <w:tc>
                              <w:tcPr>
                                <w:tcW w:w="1913" w:type="dxa"/>
                                <w:shd w:val="clear" w:color="auto" w:fill="auto"/>
                              </w:tcPr>
                              <w:p w14:paraId="64EF4EAE" w14:textId="77777777" w:rsidR="00646EF6" w:rsidRPr="005F37AE" w:rsidRDefault="00646EF6" w:rsidP="00646EF6">
                                <w:pPr>
                                  <w:pStyle w:val="Header"/>
                                  <w:tabs>
                                    <w:tab w:val="left" w:pos="630"/>
                                  </w:tabs>
                                  <w:jc w:val="right"/>
                                  <w:rPr>
                                    <w:rFonts w:ascii="Lato Regular" w:hAnsi="Lato Regular"/>
                                    <w:b/>
                                    <w:noProof/>
                                    <w:color w:val="003975"/>
                                    <w:sz w:val="18"/>
                                    <w:szCs w:val="18"/>
                                  </w:rPr>
                                </w:pPr>
                                <w:r w:rsidRPr="005F37AE">
                                  <w:rPr>
                                    <w:rFonts w:ascii="Lato Regular" w:hAnsi="Lato Regular"/>
                                    <w:b/>
                                    <w:noProof/>
                                    <w:color w:val="003975"/>
                                    <w:sz w:val="18"/>
                                    <w:szCs w:val="18"/>
                                  </w:rPr>
                                  <w:t>PATIENT</w:t>
                                </w:r>
                              </w:p>
                              <w:p w14:paraId="5B3AE801" w14:textId="77777777" w:rsidR="00646EF6" w:rsidRDefault="00646EF6" w:rsidP="00646EF6">
                                <w:pPr>
                                  <w:pStyle w:val="Header"/>
                                  <w:tabs>
                                    <w:tab w:val="left" w:pos="630"/>
                                  </w:tabs>
                                  <w:jc w:val="right"/>
                                  <w:rPr>
                                    <w:rFonts w:ascii="Lato Regular" w:hAnsi="Lato Regular"/>
                                    <w:noProof/>
                                    <w:color w:val="292F33"/>
                                    <w:sz w:val="18"/>
                                    <w:szCs w:val="18"/>
                                  </w:rPr>
                                </w:pPr>
                              </w:p>
                              <w:p w14:paraId="60C399E6" w14:textId="1A3B1798" w:rsidR="003C7B5C" w:rsidRPr="005F37AE" w:rsidRDefault="007B07BB" w:rsidP="00646EF6">
                                <w:pPr>
                                  <w:pStyle w:val="Header"/>
                                  <w:tabs>
                                    <w:tab w:val="left" w:pos="630"/>
                                  </w:tabs>
                                  <w:jc w:val="right"/>
                                  <w:rPr>
                                    <w:rFonts w:ascii="Lato Regular" w:hAnsi="Lato Regular"/>
                                    <w:noProof/>
                                    <w:color w:val="292F33"/>
                                    <w:sz w:val="18"/>
                                    <w:szCs w:val="18"/>
                                  </w:rPr>
                                </w:pPr>
                                <w:r>
                                  <w:rPr>
                                    <w:rFonts w:ascii="Lato Regular" w:hAnsi="Lato Regular"/>
                                    <w:noProof/>
                                    <w:color w:val="292F33"/>
                                    <w:sz w:val="18"/>
                                    <w:szCs w:val="18"/>
                                  </w:rPr>
                                  <w:t>Elsie Unkert</w:t>
                                </w:r>
                              </w:p>
                            </w:tc>
                          </w:tr>
                          <w:tr w:rsidR="00646EF6" w:rsidRPr="005F37AE" w14:paraId="1DAD8C86" w14:textId="77777777" w:rsidTr="0019297E">
                            <w:trPr>
                              <w:trHeight w:hRule="exact" w:val="864"/>
                            </w:trPr>
                            <w:tc>
                              <w:tcPr>
                                <w:tcW w:w="1913" w:type="dxa"/>
                                <w:shd w:val="clear" w:color="auto" w:fill="auto"/>
                              </w:tcPr>
                              <w:p w14:paraId="0ACED760"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SPECIES</w:t>
                                </w:r>
                              </w:p>
                              <w:p w14:paraId="3C292BE2" w14:textId="77777777" w:rsidR="00646EF6" w:rsidRPr="005F37AE" w:rsidRDefault="00646EF6" w:rsidP="00646EF6">
                                <w:pPr>
                                  <w:pStyle w:val="Header"/>
                                  <w:jc w:val="right"/>
                                  <w:rPr>
                                    <w:rFonts w:ascii="Lato Regular" w:hAnsi="Lato Regular"/>
                                    <w:noProof/>
                                    <w:color w:val="E09010"/>
                                    <w:sz w:val="18"/>
                                    <w:szCs w:val="18"/>
                                  </w:rPr>
                                </w:pPr>
                              </w:p>
                              <w:p w14:paraId="128544D0" w14:textId="2A683110" w:rsidR="00646EF6" w:rsidRPr="005F37AE" w:rsidRDefault="007B07BB" w:rsidP="00646EF6">
                                <w:pPr>
                                  <w:pStyle w:val="Header"/>
                                  <w:jc w:val="right"/>
                                  <w:rPr>
                                    <w:rFonts w:ascii="Lato Regular" w:hAnsi="Lato Regular"/>
                                    <w:noProof/>
                                    <w:color w:val="292F33"/>
                                    <w:sz w:val="18"/>
                                    <w:szCs w:val="18"/>
                                  </w:rPr>
                                </w:pPr>
                                <w:r>
                                  <w:rPr>
                                    <w:rFonts w:ascii="Lato Regular" w:hAnsi="Lato Regular"/>
                                    <w:noProof/>
                                    <w:color w:val="292F33"/>
                                    <w:sz w:val="18"/>
                                    <w:szCs w:val="18"/>
                                  </w:rPr>
                                  <w:t>Canine</w:t>
                                </w:r>
                              </w:p>
                            </w:tc>
                          </w:tr>
                          <w:tr w:rsidR="00646EF6" w:rsidRPr="005F37AE" w14:paraId="46C92EC2" w14:textId="77777777" w:rsidTr="0019297E">
                            <w:trPr>
                              <w:trHeight w:hRule="exact" w:val="864"/>
                            </w:trPr>
                            <w:tc>
                              <w:tcPr>
                                <w:tcW w:w="1913" w:type="dxa"/>
                                <w:shd w:val="clear" w:color="auto" w:fill="auto"/>
                              </w:tcPr>
                              <w:p w14:paraId="25F4A38F"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BREED</w:t>
                                </w:r>
                              </w:p>
                              <w:p w14:paraId="3533653D" w14:textId="77777777" w:rsidR="00646EF6" w:rsidRDefault="00646EF6" w:rsidP="00646EF6">
                                <w:pPr>
                                  <w:pStyle w:val="Header"/>
                                  <w:jc w:val="right"/>
                                  <w:rPr>
                                    <w:rFonts w:ascii="Lato Regular" w:hAnsi="Lato Regular"/>
                                    <w:noProof/>
                                    <w:color w:val="E09010"/>
                                    <w:sz w:val="18"/>
                                    <w:szCs w:val="18"/>
                                  </w:rPr>
                                </w:pPr>
                              </w:p>
                              <w:p w14:paraId="0FBFA928" w14:textId="0BE91DB5" w:rsidR="00646EF6" w:rsidRPr="005F37AE" w:rsidRDefault="007B07BB" w:rsidP="00646EF6">
                                <w:pPr>
                                  <w:pStyle w:val="Header"/>
                                  <w:jc w:val="right"/>
                                  <w:rPr>
                                    <w:rFonts w:ascii="Lato Regular" w:hAnsi="Lato Regular"/>
                                    <w:noProof/>
                                    <w:color w:val="292F33"/>
                                    <w:sz w:val="18"/>
                                    <w:szCs w:val="18"/>
                                  </w:rPr>
                                </w:pPr>
                                <w:r>
                                  <w:rPr>
                                    <w:rFonts w:ascii="Lato Regular" w:hAnsi="Lato Regular"/>
                                    <w:noProof/>
                                    <w:color w:val="292F33"/>
                                    <w:sz w:val="18"/>
                                    <w:szCs w:val="18"/>
                                  </w:rPr>
                                  <w:t>Greyhound</w:t>
                                </w:r>
                              </w:p>
                            </w:tc>
                          </w:tr>
                          <w:tr w:rsidR="00646EF6" w:rsidRPr="005F37AE" w14:paraId="192C954E" w14:textId="77777777" w:rsidTr="0019297E">
                            <w:trPr>
                              <w:trHeight w:hRule="exact" w:val="864"/>
                            </w:trPr>
                            <w:tc>
                              <w:tcPr>
                                <w:tcW w:w="1913" w:type="dxa"/>
                                <w:shd w:val="clear" w:color="auto" w:fill="auto"/>
                              </w:tcPr>
                              <w:p w14:paraId="2F13B067"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SEX</w:t>
                                </w:r>
                              </w:p>
                              <w:p w14:paraId="216336C9" w14:textId="77777777" w:rsidR="00646EF6" w:rsidRPr="005F37AE" w:rsidRDefault="00646EF6" w:rsidP="00646EF6">
                                <w:pPr>
                                  <w:pStyle w:val="Header"/>
                                  <w:jc w:val="right"/>
                                  <w:rPr>
                                    <w:rFonts w:ascii="Lato Regular" w:hAnsi="Lato Regular"/>
                                    <w:noProof/>
                                    <w:color w:val="E09010"/>
                                    <w:sz w:val="18"/>
                                    <w:szCs w:val="18"/>
                                  </w:rPr>
                                </w:pPr>
                              </w:p>
                              <w:p w14:paraId="76398EEA" w14:textId="7B5E1D6F" w:rsidR="00646EF6" w:rsidRPr="005F37AE" w:rsidRDefault="007B07BB" w:rsidP="00646EF6">
                                <w:pPr>
                                  <w:pStyle w:val="Header"/>
                                  <w:jc w:val="right"/>
                                  <w:rPr>
                                    <w:rFonts w:ascii="Lato Regular" w:hAnsi="Lato Regular"/>
                                    <w:noProof/>
                                    <w:color w:val="292F33"/>
                                    <w:sz w:val="18"/>
                                    <w:szCs w:val="18"/>
                                  </w:rPr>
                                </w:pPr>
                                <w:r>
                                  <w:rPr>
                                    <w:rFonts w:ascii="Lato Regular" w:hAnsi="Lato Regular"/>
                                    <w:noProof/>
                                    <w:color w:val="292F33"/>
                                    <w:sz w:val="18"/>
                                    <w:szCs w:val="18"/>
                                  </w:rPr>
                                  <w:t>FS</w:t>
                                </w:r>
                              </w:p>
                            </w:tc>
                          </w:tr>
                          <w:tr w:rsidR="00646EF6" w:rsidRPr="005F37AE" w14:paraId="7BF1CF31" w14:textId="77777777" w:rsidTr="0019297E">
                            <w:trPr>
                              <w:trHeight w:hRule="exact" w:val="864"/>
                            </w:trPr>
                            <w:tc>
                              <w:tcPr>
                                <w:tcW w:w="1913" w:type="dxa"/>
                                <w:shd w:val="clear" w:color="auto" w:fill="auto"/>
                              </w:tcPr>
                              <w:p w14:paraId="5E689332"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AGE</w:t>
                                </w:r>
                              </w:p>
                              <w:p w14:paraId="6CE3D867" w14:textId="3C07907C" w:rsidR="00646EF6" w:rsidRPr="005F37AE" w:rsidRDefault="007B07BB" w:rsidP="00646EF6">
                                <w:pPr>
                                  <w:jc w:val="right"/>
                                  <w:rPr>
                                    <w:rFonts w:ascii="Lato Regular" w:hAnsi="Lato Regular"/>
                                    <w:color w:val="292F33"/>
                                    <w:sz w:val="18"/>
                                    <w:szCs w:val="18"/>
                                  </w:rPr>
                                </w:pPr>
                                <w:r>
                                  <w:rPr>
                                    <w:rFonts w:ascii="Lato Regular" w:hAnsi="Lato Regular"/>
                                    <w:color w:val="292F33"/>
                                    <w:sz w:val="18"/>
                                    <w:szCs w:val="18"/>
                                  </w:rPr>
                                  <w:t>10 years</w:t>
                                </w:r>
                              </w:p>
                            </w:tc>
                          </w:tr>
                          <w:tr w:rsidR="00646EF6" w:rsidRPr="005F37AE" w14:paraId="5603215D" w14:textId="77777777" w:rsidTr="0019297E">
                            <w:trPr>
                              <w:trHeight w:hRule="exact" w:val="864"/>
                            </w:trPr>
                            <w:tc>
                              <w:tcPr>
                                <w:tcW w:w="1913" w:type="dxa"/>
                                <w:shd w:val="clear" w:color="auto" w:fill="auto"/>
                              </w:tcPr>
                              <w:p w14:paraId="06A67AAC"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WEIGHT</w:t>
                                </w:r>
                              </w:p>
                              <w:p w14:paraId="3BBCD34E" w14:textId="15ED05A5" w:rsidR="00646EF6" w:rsidRPr="005F37AE" w:rsidRDefault="007B07BB" w:rsidP="00646EF6">
                                <w:pPr>
                                  <w:jc w:val="right"/>
                                  <w:rPr>
                                    <w:rFonts w:ascii="Lato Regular" w:hAnsi="Lato Regular"/>
                                    <w:color w:val="292F33"/>
                                    <w:sz w:val="18"/>
                                    <w:szCs w:val="18"/>
                                  </w:rPr>
                                </w:pPr>
                                <w:r>
                                  <w:rPr>
                                    <w:rFonts w:ascii="Lato Regular" w:hAnsi="Lato Regular"/>
                                    <w:color w:val="292F33"/>
                                    <w:sz w:val="18"/>
                                    <w:szCs w:val="18"/>
                                  </w:rPr>
                                  <w:t>50.6 lbs.</w:t>
                                </w:r>
                              </w:p>
                            </w:tc>
                          </w:tr>
                          <w:tr w:rsidR="00646EF6" w:rsidRPr="005F37AE" w14:paraId="1F470C95" w14:textId="77777777" w:rsidTr="0019297E">
                            <w:trPr>
                              <w:trHeight w:hRule="exact" w:val="1296"/>
                            </w:trPr>
                            <w:tc>
                              <w:tcPr>
                                <w:tcW w:w="1913" w:type="dxa"/>
                                <w:shd w:val="clear" w:color="auto" w:fill="auto"/>
                              </w:tcPr>
                              <w:p w14:paraId="5123D84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INTERPRETED BY</w:t>
                                </w:r>
                              </w:p>
                              <w:p w14:paraId="672E1B46" w14:textId="77777777" w:rsidR="00646EF6" w:rsidRPr="005F37AE" w:rsidRDefault="00646EF6" w:rsidP="00646EF6">
                                <w:pPr>
                                  <w:pStyle w:val="Header"/>
                                  <w:jc w:val="right"/>
                                  <w:rPr>
                                    <w:rFonts w:ascii="Lato Regular" w:hAnsi="Lato Regular"/>
                                    <w:noProof/>
                                    <w:color w:val="E09010"/>
                                    <w:sz w:val="18"/>
                                    <w:szCs w:val="18"/>
                                  </w:rPr>
                                </w:pPr>
                              </w:p>
                              <w:p w14:paraId="6ED93EB1" w14:textId="77777777" w:rsidR="00646EF6" w:rsidRPr="005F37AE" w:rsidRDefault="00646EF6" w:rsidP="00646EF6">
                                <w:pPr>
                                  <w:contextualSpacing/>
                                  <w:jc w:val="right"/>
                                  <w:rPr>
                                    <w:rFonts w:ascii="Lato Regular" w:hAnsi="Lato Regular"/>
                                    <w:color w:val="808080"/>
                                    <w:sz w:val="18"/>
                                    <w:szCs w:val="18"/>
                                  </w:rPr>
                                </w:pPr>
                                <w:r>
                                  <w:rPr>
                                    <w:rFonts w:ascii="Lato Regular" w:hAnsi="Lato Regular"/>
                                    <w:noProof/>
                                    <w:color w:val="292F33"/>
                                    <w:sz w:val="17"/>
                                    <w:szCs w:val="17"/>
                                  </w:rPr>
                                  <w:t>R. McKenzie Daniel, DVM, DABVP        (Canine and Feline)</w:t>
                                </w:r>
                              </w:p>
                            </w:tc>
                          </w:tr>
                          <w:tr w:rsidR="00646EF6" w:rsidRPr="005F37AE" w14:paraId="2E9E4262" w14:textId="77777777" w:rsidTr="0019297E">
                            <w:trPr>
                              <w:trHeight w:hRule="exact" w:val="1296"/>
                            </w:trPr>
                            <w:tc>
                              <w:tcPr>
                                <w:tcW w:w="1913" w:type="dxa"/>
                                <w:shd w:val="clear" w:color="auto" w:fill="auto"/>
                              </w:tcPr>
                              <w:p w14:paraId="03BA6269" w14:textId="77777777" w:rsidR="00646EF6" w:rsidRPr="005F37AE" w:rsidRDefault="00646EF6" w:rsidP="00646EF6">
                                <w:pPr>
                                  <w:pStyle w:val="Header"/>
                                  <w:jc w:val="right"/>
                                  <w:rPr>
                                    <w:rFonts w:ascii="Lato Regular" w:hAnsi="Lato Regular"/>
                                    <w:b/>
                                    <w:noProof/>
                                    <w:color w:val="003975"/>
                                    <w:sz w:val="18"/>
                                    <w:szCs w:val="18"/>
                                  </w:rPr>
                                </w:pPr>
                                <w:r>
                                  <w:rPr>
                                    <w:rFonts w:ascii="Lato Regular" w:hAnsi="Lato Regular"/>
                                    <w:b/>
                                    <w:noProof/>
                                    <w:color w:val="003975"/>
                                    <w:sz w:val="18"/>
                                    <w:szCs w:val="18"/>
                                  </w:rPr>
                                  <w:t>IMAGING PERFORMED BY</w:t>
                                </w:r>
                              </w:p>
                              <w:p w14:paraId="205E050D" w14:textId="77777777" w:rsidR="00646EF6" w:rsidRPr="005F37AE" w:rsidRDefault="00646EF6" w:rsidP="00646EF6">
                                <w:pPr>
                                  <w:pStyle w:val="Header"/>
                                  <w:jc w:val="right"/>
                                  <w:rPr>
                                    <w:rFonts w:ascii="Lato Regular" w:hAnsi="Lato Regular"/>
                                    <w:noProof/>
                                    <w:color w:val="E09010"/>
                                    <w:sz w:val="18"/>
                                    <w:szCs w:val="18"/>
                                  </w:rPr>
                                </w:pPr>
                              </w:p>
                              <w:p w14:paraId="51F49252" w14:textId="0D93625F" w:rsidR="00646EF6" w:rsidRPr="00A2372A" w:rsidRDefault="007B07BB" w:rsidP="00646EF6">
                                <w:pPr>
                                  <w:pStyle w:val="Header"/>
                                  <w:jc w:val="right"/>
                                  <w:rPr>
                                    <w:rFonts w:ascii="Lato Regular" w:hAnsi="Lato Regular"/>
                                    <w:noProof/>
                                    <w:color w:val="292F33"/>
                                    <w:sz w:val="18"/>
                                    <w:szCs w:val="18"/>
                                  </w:rPr>
                                </w:pPr>
                                <w:r>
                                  <w:rPr>
                                    <w:rFonts w:ascii="Lato Regular" w:hAnsi="Lato Regular"/>
                                    <w:noProof/>
                                    <w:color w:val="292F33"/>
                                    <w:sz w:val="18"/>
                                    <w:szCs w:val="18"/>
                                  </w:rPr>
                                  <w:t>Kelly Vazquez</w:t>
                                </w:r>
                              </w:p>
                            </w:tc>
                          </w:tr>
                          <w:tr w:rsidR="00646EF6" w:rsidRPr="005F37AE" w14:paraId="1C7C5F5B" w14:textId="77777777" w:rsidTr="0019297E">
                            <w:trPr>
                              <w:trHeight w:hRule="exact" w:val="864"/>
                            </w:trPr>
                            <w:tc>
                              <w:tcPr>
                                <w:tcW w:w="1913" w:type="dxa"/>
                                <w:shd w:val="clear" w:color="auto" w:fill="auto"/>
                              </w:tcPr>
                              <w:p w14:paraId="08658757" w14:textId="4C1722C3" w:rsidR="00646EF6"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HOSPITAL NAME</w:t>
                                </w:r>
                              </w:p>
                              <w:p w14:paraId="0C2FAFEA" w14:textId="39FDB4EA" w:rsidR="002707F1" w:rsidRPr="002707F1" w:rsidRDefault="007B07BB" w:rsidP="00646EF6">
                                <w:pPr>
                                  <w:pStyle w:val="Header"/>
                                  <w:jc w:val="right"/>
                                  <w:rPr>
                                    <w:rFonts w:ascii="Lato Regular" w:hAnsi="Lato Regular"/>
                                    <w:noProof/>
                                    <w:color w:val="292F33"/>
                                    <w:sz w:val="18"/>
                                    <w:szCs w:val="18"/>
                                  </w:rPr>
                                </w:pPr>
                                <w:r>
                                  <w:rPr>
                                    <w:rFonts w:ascii="Lato Regular" w:hAnsi="Lato Regular"/>
                                    <w:noProof/>
                                    <w:color w:val="292F33"/>
                                    <w:sz w:val="18"/>
                                    <w:szCs w:val="18"/>
                                  </w:rPr>
                                  <w:t>Westwood Regional VH</w:t>
                                </w:r>
                              </w:p>
                            </w:tc>
                          </w:tr>
                          <w:tr w:rsidR="00646EF6" w:rsidRPr="005F37AE" w14:paraId="6E82F4C0" w14:textId="77777777" w:rsidTr="0019297E">
                            <w:trPr>
                              <w:trHeight w:hRule="exact" w:val="864"/>
                            </w:trPr>
                            <w:tc>
                              <w:tcPr>
                                <w:tcW w:w="1913" w:type="dxa"/>
                                <w:shd w:val="clear" w:color="auto" w:fill="auto"/>
                              </w:tcPr>
                              <w:p w14:paraId="6A62D423" w14:textId="1724C708" w:rsidR="00646EF6"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REFERRING VET</w:t>
                                </w:r>
                              </w:p>
                              <w:p w14:paraId="49D4B0FC" w14:textId="77777777" w:rsidR="00644162" w:rsidRDefault="00644162" w:rsidP="00646EF6">
                                <w:pPr>
                                  <w:pStyle w:val="Header"/>
                                  <w:jc w:val="right"/>
                                  <w:rPr>
                                    <w:rFonts w:ascii="Lato Regular" w:hAnsi="Lato Regular"/>
                                    <w:b/>
                                    <w:noProof/>
                                    <w:color w:val="003975"/>
                                    <w:sz w:val="18"/>
                                    <w:szCs w:val="18"/>
                                  </w:rPr>
                                </w:pPr>
                              </w:p>
                              <w:p w14:paraId="4CF45E7F" w14:textId="173D8396" w:rsidR="00646EF6" w:rsidRDefault="007B07BB" w:rsidP="00111062">
                                <w:pPr>
                                  <w:pStyle w:val="Header"/>
                                  <w:jc w:val="right"/>
                                  <w:rPr>
                                    <w:rFonts w:ascii="Lato Regular" w:hAnsi="Lato Regular"/>
                                    <w:noProof/>
                                    <w:color w:val="292F33"/>
                                    <w:sz w:val="18"/>
                                    <w:szCs w:val="18"/>
                                  </w:rPr>
                                </w:pPr>
                                <w:r>
                                  <w:rPr>
                                    <w:rFonts w:ascii="Lato Regular" w:hAnsi="Lato Regular"/>
                                    <w:noProof/>
                                    <w:color w:val="292F33"/>
                                    <w:sz w:val="18"/>
                                    <w:szCs w:val="18"/>
                                  </w:rPr>
                                  <w:t>Dr. Giammanco</w:t>
                                </w:r>
                              </w:p>
                              <w:p w14:paraId="4E74B650" w14:textId="718D1891" w:rsidR="002707F1" w:rsidRPr="00967D2F" w:rsidRDefault="002707F1" w:rsidP="00111062">
                                <w:pPr>
                                  <w:pStyle w:val="Header"/>
                                  <w:jc w:val="right"/>
                                  <w:rPr>
                                    <w:rFonts w:ascii="Lato Regular" w:hAnsi="Lato Regular"/>
                                    <w:noProof/>
                                    <w:color w:val="292F33"/>
                                    <w:sz w:val="18"/>
                                    <w:szCs w:val="18"/>
                                  </w:rPr>
                                </w:pPr>
                              </w:p>
                            </w:tc>
                          </w:tr>
                          <w:tr w:rsidR="00646EF6" w:rsidRPr="005F37AE" w14:paraId="63A7CD1F" w14:textId="77777777" w:rsidTr="0019297E">
                            <w:trPr>
                              <w:trHeight w:hRule="exact" w:val="864"/>
                            </w:trPr>
                            <w:tc>
                              <w:tcPr>
                                <w:tcW w:w="1913" w:type="dxa"/>
                                <w:shd w:val="clear" w:color="auto" w:fill="auto"/>
                              </w:tcPr>
                              <w:p w14:paraId="30F453DA"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INVOICE</w:t>
                                </w:r>
                              </w:p>
                              <w:p w14:paraId="28418D77" w14:textId="77777777" w:rsidR="00646EF6" w:rsidRPr="005F37AE" w:rsidRDefault="00646EF6" w:rsidP="00646EF6">
                                <w:pPr>
                                  <w:pStyle w:val="Header"/>
                                  <w:jc w:val="right"/>
                                  <w:rPr>
                                    <w:rFonts w:ascii="Lato Regular" w:hAnsi="Lato Regular"/>
                                    <w:noProof/>
                                    <w:color w:val="E09010"/>
                                    <w:sz w:val="18"/>
                                    <w:szCs w:val="18"/>
                                  </w:rPr>
                                </w:pPr>
                              </w:p>
                              <w:p w14:paraId="34E5818D" w14:textId="004AC29C" w:rsidR="00646EF6" w:rsidRPr="00422001" w:rsidRDefault="00D941F1" w:rsidP="00E11C1B">
                                <w:pPr>
                                  <w:pStyle w:val="Header"/>
                                  <w:jc w:val="right"/>
                                  <w:rPr>
                                    <w:rFonts w:ascii="Lato Regular" w:hAnsi="Lato Regular"/>
                                    <w:noProof/>
                                    <w:color w:val="292F33"/>
                                    <w:sz w:val="18"/>
                                    <w:szCs w:val="18"/>
                                  </w:rPr>
                                </w:pPr>
                                <w:r>
                                  <w:rPr>
                                    <w:rFonts w:ascii="Lato Regular" w:hAnsi="Lato Regular"/>
                                    <w:noProof/>
                                    <w:color w:val="292F33"/>
                                    <w:sz w:val="18"/>
                                    <w:szCs w:val="18"/>
                                  </w:rPr>
                                  <w:t>15283</w:t>
                                </w:r>
                              </w:p>
                            </w:tc>
                          </w:tr>
                          <w:tr w:rsidR="00646EF6" w:rsidRPr="005F37AE" w14:paraId="468F4FE3" w14:textId="77777777" w:rsidTr="0019297E">
                            <w:trPr>
                              <w:trHeight w:hRule="exact" w:val="864"/>
                            </w:trPr>
                            <w:tc>
                              <w:tcPr>
                                <w:tcW w:w="1913" w:type="dxa"/>
                                <w:shd w:val="clear" w:color="auto" w:fill="auto"/>
                              </w:tcPr>
                              <w:p w14:paraId="3775025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DATE</w:t>
                                </w:r>
                              </w:p>
                              <w:p w14:paraId="1EE89D67" w14:textId="77777777" w:rsidR="00646EF6" w:rsidRPr="005F37AE" w:rsidRDefault="00646EF6" w:rsidP="00646EF6">
                                <w:pPr>
                                  <w:pStyle w:val="Header"/>
                                  <w:jc w:val="right"/>
                                  <w:rPr>
                                    <w:rFonts w:ascii="Lato Regular" w:hAnsi="Lato Regular"/>
                                    <w:noProof/>
                                    <w:color w:val="292F33"/>
                                    <w:sz w:val="18"/>
                                    <w:szCs w:val="18"/>
                                  </w:rPr>
                                </w:pPr>
                              </w:p>
                              <w:p w14:paraId="5CEB364F" w14:textId="72F62B5D" w:rsidR="00646EF6" w:rsidRPr="00422001" w:rsidRDefault="007B07BB" w:rsidP="00646EF6">
                                <w:pPr>
                                  <w:pStyle w:val="Header"/>
                                  <w:jc w:val="right"/>
                                  <w:rPr>
                                    <w:rFonts w:ascii="Lato Regular" w:hAnsi="Lato Regular"/>
                                    <w:noProof/>
                                    <w:color w:val="292F33"/>
                                    <w:sz w:val="18"/>
                                    <w:szCs w:val="18"/>
                                  </w:rPr>
                                </w:pPr>
                                <w:r>
                                  <w:rPr>
                                    <w:rFonts w:ascii="Lato Regular" w:hAnsi="Lato Regular"/>
                                    <w:noProof/>
                                    <w:color w:val="292F33"/>
                                    <w:sz w:val="18"/>
                                    <w:szCs w:val="18"/>
                                  </w:rPr>
                                  <w:t>10/27/22</w:t>
                                </w:r>
                              </w:p>
                            </w:tc>
                          </w:tr>
                        </w:tbl>
                        <w:p w14:paraId="02F8937B" w14:textId="77777777" w:rsidR="00646EF6" w:rsidRPr="00F27ED3" w:rsidRDefault="00646EF6" w:rsidP="00646EF6">
                          <w:pPr>
                            <w:rPr>
                              <w:sz w:val="20"/>
                              <w:szCs w:val="20"/>
                            </w:rPr>
                          </w:pPr>
                        </w:p>
                        <w:p w14:paraId="71B00185" w14:textId="77777777" w:rsidR="008C557E" w:rsidRPr="00F27ED3" w:rsidRDefault="008C557E">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00153" id="_x0000_t202" coordsize="21600,21600" o:spt="202" path="m,l,21600r21600,l21600,xe">
              <v:stroke joinstyle="miter"/>
              <v:path gradientshapeok="t" o:connecttype="rect"/>
            </v:shapetype>
            <v:shape id="Text Box 3" o:spid="_x0000_s1026" type="#_x0000_t202" style="position:absolute;margin-left:8.4pt;margin-top:120.6pt;width:112.8pt;height:67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&#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1913"/>
                    </w:tblGrid>
                    <w:tr w:rsidR="00646EF6" w:rsidRPr="005F37AE" w14:paraId="4AF3ECC3" w14:textId="77777777" w:rsidTr="0019297E">
                      <w:trPr>
                        <w:trHeight w:hRule="exact" w:val="864"/>
                      </w:trPr>
                      <w:tc>
                        <w:tcPr>
                          <w:tcW w:w="1913" w:type="dxa"/>
                          <w:shd w:val="clear" w:color="auto" w:fill="auto"/>
                        </w:tcPr>
                        <w:p w14:paraId="64EF4EAE" w14:textId="77777777" w:rsidR="00646EF6" w:rsidRPr="005F37AE" w:rsidRDefault="00646EF6" w:rsidP="00646EF6">
                          <w:pPr>
                            <w:pStyle w:val="Header"/>
                            <w:tabs>
                              <w:tab w:val="left" w:pos="630"/>
                            </w:tabs>
                            <w:jc w:val="right"/>
                            <w:rPr>
                              <w:rFonts w:ascii="Lato Regular" w:hAnsi="Lato Regular"/>
                              <w:b/>
                              <w:noProof/>
                              <w:color w:val="003975"/>
                              <w:sz w:val="18"/>
                              <w:szCs w:val="18"/>
                            </w:rPr>
                          </w:pPr>
                          <w:r w:rsidRPr="005F37AE">
                            <w:rPr>
                              <w:rFonts w:ascii="Lato Regular" w:hAnsi="Lato Regular"/>
                              <w:b/>
                              <w:noProof/>
                              <w:color w:val="003975"/>
                              <w:sz w:val="18"/>
                              <w:szCs w:val="18"/>
                            </w:rPr>
                            <w:t>PATIENT</w:t>
                          </w:r>
                        </w:p>
                        <w:p w14:paraId="5B3AE801" w14:textId="77777777" w:rsidR="00646EF6" w:rsidRDefault="00646EF6" w:rsidP="00646EF6">
                          <w:pPr>
                            <w:pStyle w:val="Header"/>
                            <w:tabs>
                              <w:tab w:val="left" w:pos="630"/>
                            </w:tabs>
                            <w:jc w:val="right"/>
                            <w:rPr>
                              <w:rFonts w:ascii="Lato Regular" w:hAnsi="Lato Regular"/>
                              <w:noProof/>
                              <w:color w:val="292F33"/>
                              <w:sz w:val="18"/>
                              <w:szCs w:val="18"/>
                            </w:rPr>
                          </w:pPr>
                        </w:p>
                        <w:p w14:paraId="60C399E6" w14:textId="1A3B1798" w:rsidR="003C7B5C" w:rsidRPr="005F37AE" w:rsidRDefault="007B07BB" w:rsidP="00646EF6">
                          <w:pPr>
                            <w:pStyle w:val="Header"/>
                            <w:tabs>
                              <w:tab w:val="left" w:pos="630"/>
                            </w:tabs>
                            <w:jc w:val="right"/>
                            <w:rPr>
                              <w:rFonts w:ascii="Lato Regular" w:hAnsi="Lato Regular"/>
                              <w:noProof/>
                              <w:color w:val="292F33"/>
                              <w:sz w:val="18"/>
                              <w:szCs w:val="18"/>
                            </w:rPr>
                          </w:pPr>
                          <w:r>
                            <w:rPr>
                              <w:rFonts w:ascii="Lato Regular" w:hAnsi="Lato Regular"/>
                              <w:noProof/>
                              <w:color w:val="292F33"/>
                              <w:sz w:val="18"/>
                              <w:szCs w:val="18"/>
                            </w:rPr>
                            <w:t>Elsie Unkert</w:t>
                          </w:r>
                        </w:p>
                      </w:tc>
                    </w:tr>
                    <w:tr w:rsidR="00646EF6" w:rsidRPr="005F37AE" w14:paraId="1DAD8C86" w14:textId="77777777" w:rsidTr="0019297E">
                      <w:trPr>
                        <w:trHeight w:hRule="exact" w:val="864"/>
                      </w:trPr>
                      <w:tc>
                        <w:tcPr>
                          <w:tcW w:w="1913" w:type="dxa"/>
                          <w:shd w:val="clear" w:color="auto" w:fill="auto"/>
                        </w:tcPr>
                        <w:p w14:paraId="0ACED760"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SPECIES</w:t>
                          </w:r>
                        </w:p>
                        <w:p w14:paraId="3C292BE2" w14:textId="77777777" w:rsidR="00646EF6" w:rsidRPr="005F37AE" w:rsidRDefault="00646EF6" w:rsidP="00646EF6">
                          <w:pPr>
                            <w:pStyle w:val="Header"/>
                            <w:jc w:val="right"/>
                            <w:rPr>
                              <w:rFonts w:ascii="Lato Regular" w:hAnsi="Lato Regular"/>
                              <w:noProof/>
                              <w:color w:val="E09010"/>
                              <w:sz w:val="18"/>
                              <w:szCs w:val="18"/>
                            </w:rPr>
                          </w:pPr>
                        </w:p>
                        <w:p w14:paraId="128544D0" w14:textId="2A683110" w:rsidR="00646EF6" w:rsidRPr="005F37AE" w:rsidRDefault="007B07BB" w:rsidP="00646EF6">
                          <w:pPr>
                            <w:pStyle w:val="Header"/>
                            <w:jc w:val="right"/>
                            <w:rPr>
                              <w:rFonts w:ascii="Lato Regular" w:hAnsi="Lato Regular"/>
                              <w:noProof/>
                              <w:color w:val="292F33"/>
                              <w:sz w:val="18"/>
                              <w:szCs w:val="18"/>
                            </w:rPr>
                          </w:pPr>
                          <w:r>
                            <w:rPr>
                              <w:rFonts w:ascii="Lato Regular" w:hAnsi="Lato Regular"/>
                              <w:noProof/>
                              <w:color w:val="292F33"/>
                              <w:sz w:val="18"/>
                              <w:szCs w:val="18"/>
                            </w:rPr>
                            <w:t>Canine</w:t>
                          </w:r>
                        </w:p>
                      </w:tc>
                    </w:tr>
                    <w:tr w:rsidR="00646EF6" w:rsidRPr="005F37AE" w14:paraId="46C92EC2" w14:textId="77777777" w:rsidTr="0019297E">
                      <w:trPr>
                        <w:trHeight w:hRule="exact" w:val="864"/>
                      </w:trPr>
                      <w:tc>
                        <w:tcPr>
                          <w:tcW w:w="1913" w:type="dxa"/>
                          <w:shd w:val="clear" w:color="auto" w:fill="auto"/>
                        </w:tcPr>
                        <w:p w14:paraId="25F4A38F"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BREED</w:t>
                          </w:r>
                        </w:p>
                        <w:p w14:paraId="3533653D" w14:textId="77777777" w:rsidR="00646EF6" w:rsidRDefault="00646EF6" w:rsidP="00646EF6">
                          <w:pPr>
                            <w:pStyle w:val="Header"/>
                            <w:jc w:val="right"/>
                            <w:rPr>
                              <w:rFonts w:ascii="Lato Regular" w:hAnsi="Lato Regular"/>
                              <w:noProof/>
                              <w:color w:val="E09010"/>
                              <w:sz w:val="18"/>
                              <w:szCs w:val="18"/>
                            </w:rPr>
                          </w:pPr>
                        </w:p>
                        <w:p w14:paraId="0FBFA928" w14:textId="0BE91DB5" w:rsidR="00646EF6" w:rsidRPr="005F37AE" w:rsidRDefault="007B07BB" w:rsidP="00646EF6">
                          <w:pPr>
                            <w:pStyle w:val="Header"/>
                            <w:jc w:val="right"/>
                            <w:rPr>
                              <w:rFonts w:ascii="Lato Regular" w:hAnsi="Lato Regular"/>
                              <w:noProof/>
                              <w:color w:val="292F33"/>
                              <w:sz w:val="18"/>
                              <w:szCs w:val="18"/>
                            </w:rPr>
                          </w:pPr>
                          <w:r>
                            <w:rPr>
                              <w:rFonts w:ascii="Lato Regular" w:hAnsi="Lato Regular"/>
                              <w:noProof/>
                              <w:color w:val="292F33"/>
                              <w:sz w:val="18"/>
                              <w:szCs w:val="18"/>
                            </w:rPr>
                            <w:t>Greyhound</w:t>
                          </w:r>
                        </w:p>
                      </w:tc>
                    </w:tr>
                    <w:tr w:rsidR="00646EF6" w:rsidRPr="005F37AE" w14:paraId="192C954E" w14:textId="77777777" w:rsidTr="0019297E">
                      <w:trPr>
                        <w:trHeight w:hRule="exact" w:val="864"/>
                      </w:trPr>
                      <w:tc>
                        <w:tcPr>
                          <w:tcW w:w="1913" w:type="dxa"/>
                          <w:shd w:val="clear" w:color="auto" w:fill="auto"/>
                        </w:tcPr>
                        <w:p w14:paraId="2F13B067"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SEX</w:t>
                          </w:r>
                        </w:p>
                        <w:p w14:paraId="216336C9" w14:textId="77777777" w:rsidR="00646EF6" w:rsidRPr="005F37AE" w:rsidRDefault="00646EF6" w:rsidP="00646EF6">
                          <w:pPr>
                            <w:pStyle w:val="Header"/>
                            <w:jc w:val="right"/>
                            <w:rPr>
                              <w:rFonts w:ascii="Lato Regular" w:hAnsi="Lato Regular"/>
                              <w:noProof/>
                              <w:color w:val="E09010"/>
                              <w:sz w:val="18"/>
                              <w:szCs w:val="18"/>
                            </w:rPr>
                          </w:pPr>
                        </w:p>
                        <w:p w14:paraId="76398EEA" w14:textId="7B5E1D6F" w:rsidR="00646EF6" w:rsidRPr="005F37AE" w:rsidRDefault="007B07BB" w:rsidP="00646EF6">
                          <w:pPr>
                            <w:pStyle w:val="Header"/>
                            <w:jc w:val="right"/>
                            <w:rPr>
                              <w:rFonts w:ascii="Lato Regular" w:hAnsi="Lato Regular"/>
                              <w:noProof/>
                              <w:color w:val="292F33"/>
                              <w:sz w:val="18"/>
                              <w:szCs w:val="18"/>
                            </w:rPr>
                          </w:pPr>
                          <w:r>
                            <w:rPr>
                              <w:rFonts w:ascii="Lato Regular" w:hAnsi="Lato Regular"/>
                              <w:noProof/>
                              <w:color w:val="292F33"/>
                              <w:sz w:val="18"/>
                              <w:szCs w:val="18"/>
                            </w:rPr>
                            <w:t>FS</w:t>
                          </w:r>
                        </w:p>
                      </w:tc>
                    </w:tr>
                    <w:tr w:rsidR="00646EF6" w:rsidRPr="005F37AE" w14:paraId="7BF1CF31" w14:textId="77777777" w:rsidTr="0019297E">
                      <w:trPr>
                        <w:trHeight w:hRule="exact" w:val="864"/>
                      </w:trPr>
                      <w:tc>
                        <w:tcPr>
                          <w:tcW w:w="1913" w:type="dxa"/>
                          <w:shd w:val="clear" w:color="auto" w:fill="auto"/>
                        </w:tcPr>
                        <w:p w14:paraId="5E689332"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AGE</w:t>
                          </w:r>
                        </w:p>
                        <w:p w14:paraId="6CE3D867" w14:textId="3C07907C" w:rsidR="00646EF6" w:rsidRPr="005F37AE" w:rsidRDefault="007B07BB" w:rsidP="00646EF6">
                          <w:pPr>
                            <w:jc w:val="right"/>
                            <w:rPr>
                              <w:rFonts w:ascii="Lato Regular" w:hAnsi="Lato Regular"/>
                              <w:color w:val="292F33"/>
                              <w:sz w:val="18"/>
                              <w:szCs w:val="18"/>
                            </w:rPr>
                          </w:pPr>
                          <w:r>
                            <w:rPr>
                              <w:rFonts w:ascii="Lato Regular" w:hAnsi="Lato Regular"/>
                              <w:color w:val="292F33"/>
                              <w:sz w:val="18"/>
                              <w:szCs w:val="18"/>
                            </w:rPr>
                            <w:t>10 years</w:t>
                          </w:r>
                        </w:p>
                      </w:tc>
                    </w:tr>
                    <w:tr w:rsidR="00646EF6" w:rsidRPr="005F37AE" w14:paraId="5603215D" w14:textId="77777777" w:rsidTr="0019297E">
                      <w:trPr>
                        <w:trHeight w:hRule="exact" w:val="864"/>
                      </w:trPr>
                      <w:tc>
                        <w:tcPr>
                          <w:tcW w:w="1913" w:type="dxa"/>
                          <w:shd w:val="clear" w:color="auto" w:fill="auto"/>
                        </w:tcPr>
                        <w:p w14:paraId="06A67AAC"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WEIGHT</w:t>
                          </w:r>
                        </w:p>
                        <w:p w14:paraId="3BBCD34E" w14:textId="15ED05A5" w:rsidR="00646EF6" w:rsidRPr="005F37AE" w:rsidRDefault="007B07BB" w:rsidP="00646EF6">
                          <w:pPr>
                            <w:jc w:val="right"/>
                            <w:rPr>
                              <w:rFonts w:ascii="Lato Regular" w:hAnsi="Lato Regular"/>
                              <w:color w:val="292F33"/>
                              <w:sz w:val="18"/>
                              <w:szCs w:val="18"/>
                            </w:rPr>
                          </w:pPr>
                          <w:r>
                            <w:rPr>
                              <w:rFonts w:ascii="Lato Regular" w:hAnsi="Lato Regular"/>
                              <w:color w:val="292F33"/>
                              <w:sz w:val="18"/>
                              <w:szCs w:val="18"/>
                            </w:rPr>
                            <w:t>50.6 lbs.</w:t>
                          </w:r>
                        </w:p>
                      </w:tc>
                    </w:tr>
                    <w:tr w:rsidR="00646EF6" w:rsidRPr="005F37AE" w14:paraId="1F470C95" w14:textId="77777777" w:rsidTr="0019297E">
                      <w:trPr>
                        <w:trHeight w:hRule="exact" w:val="1296"/>
                      </w:trPr>
                      <w:tc>
                        <w:tcPr>
                          <w:tcW w:w="1913" w:type="dxa"/>
                          <w:shd w:val="clear" w:color="auto" w:fill="auto"/>
                        </w:tcPr>
                        <w:p w14:paraId="5123D84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INTERPRETED BY</w:t>
                          </w:r>
                        </w:p>
                        <w:p w14:paraId="672E1B46" w14:textId="77777777" w:rsidR="00646EF6" w:rsidRPr="005F37AE" w:rsidRDefault="00646EF6" w:rsidP="00646EF6">
                          <w:pPr>
                            <w:pStyle w:val="Header"/>
                            <w:jc w:val="right"/>
                            <w:rPr>
                              <w:rFonts w:ascii="Lato Regular" w:hAnsi="Lato Regular"/>
                              <w:noProof/>
                              <w:color w:val="E09010"/>
                              <w:sz w:val="18"/>
                              <w:szCs w:val="18"/>
                            </w:rPr>
                          </w:pPr>
                        </w:p>
                        <w:p w14:paraId="6ED93EB1" w14:textId="77777777" w:rsidR="00646EF6" w:rsidRPr="005F37AE" w:rsidRDefault="00646EF6" w:rsidP="00646EF6">
                          <w:pPr>
                            <w:contextualSpacing/>
                            <w:jc w:val="right"/>
                            <w:rPr>
                              <w:rFonts w:ascii="Lato Regular" w:hAnsi="Lato Regular"/>
                              <w:color w:val="808080"/>
                              <w:sz w:val="18"/>
                              <w:szCs w:val="18"/>
                            </w:rPr>
                          </w:pPr>
                          <w:r>
                            <w:rPr>
                              <w:rFonts w:ascii="Lato Regular" w:hAnsi="Lato Regular"/>
                              <w:noProof/>
                              <w:color w:val="292F33"/>
                              <w:sz w:val="17"/>
                              <w:szCs w:val="17"/>
                            </w:rPr>
                            <w:t>R. McKenzie Daniel, DVM, DABVP        (Canine and Feline)</w:t>
                          </w:r>
                        </w:p>
                      </w:tc>
                    </w:tr>
                    <w:tr w:rsidR="00646EF6" w:rsidRPr="005F37AE" w14:paraId="2E9E4262" w14:textId="77777777" w:rsidTr="0019297E">
                      <w:trPr>
                        <w:trHeight w:hRule="exact" w:val="1296"/>
                      </w:trPr>
                      <w:tc>
                        <w:tcPr>
                          <w:tcW w:w="1913" w:type="dxa"/>
                          <w:shd w:val="clear" w:color="auto" w:fill="auto"/>
                        </w:tcPr>
                        <w:p w14:paraId="03BA6269" w14:textId="77777777" w:rsidR="00646EF6" w:rsidRPr="005F37AE" w:rsidRDefault="00646EF6" w:rsidP="00646EF6">
                          <w:pPr>
                            <w:pStyle w:val="Header"/>
                            <w:jc w:val="right"/>
                            <w:rPr>
                              <w:rFonts w:ascii="Lato Regular" w:hAnsi="Lato Regular"/>
                              <w:b/>
                              <w:noProof/>
                              <w:color w:val="003975"/>
                              <w:sz w:val="18"/>
                              <w:szCs w:val="18"/>
                            </w:rPr>
                          </w:pPr>
                          <w:r>
                            <w:rPr>
                              <w:rFonts w:ascii="Lato Regular" w:hAnsi="Lato Regular"/>
                              <w:b/>
                              <w:noProof/>
                              <w:color w:val="003975"/>
                              <w:sz w:val="18"/>
                              <w:szCs w:val="18"/>
                            </w:rPr>
                            <w:t>IMAGING PERFORMED BY</w:t>
                          </w:r>
                        </w:p>
                        <w:p w14:paraId="205E050D" w14:textId="77777777" w:rsidR="00646EF6" w:rsidRPr="005F37AE" w:rsidRDefault="00646EF6" w:rsidP="00646EF6">
                          <w:pPr>
                            <w:pStyle w:val="Header"/>
                            <w:jc w:val="right"/>
                            <w:rPr>
                              <w:rFonts w:ascii="Lato Regular" w:hAnsi="Lato Regular"/>
                              <w:noProof/>
                              <w:color w:val="E09010"/>
                              <w:sz w:val="18"/>
                              <w:szCs w:val="18"/>
                            </w:rPr>
                          </w:pPr>
                        </w:p>
                        <w:p w14:paraId="51F49252" w14:textId="0D93625F" w:rsidR="00646EF6" w:rsidRPr="00A2372A" w:rsidRDefault="007B07BB" w:rsidP="00646EF6">
                          <w:pPr>
                            <w:pStyle w:val="Header"/>
                            <w:jc w:val="right"/>
                            <w:rPr>
                              <w:rFonts w:ascii="Lato Regular" w:hAnsi="Lato Regular"/>
                              <w:noProof/>
                              <w:color w:val="292F33"/>
                              <w:sz w:val="18"/>
                              <w:szCs w:val="18"/>
                            </w:rPr>
                          </w:pPr>
                          <w:r>
                            <w:rPr>
                              <w:rFonts w:ascii="Lato Regular" w:hAnsi="Lato Regular"/>
                              <w:noProof/>
                              <w:color w:val="292F33"/>
                              <w:sz w:val="18"/>
                              <w:szCs w:val="18"/>
                            </w:rPr>
                            <w:t>Kelly Vazquez</w:t>
                          </w:r>
                        </w:p>
                      </w:tc>
                    </w:tr>
                    <w:tr w:rsidR="00646EF6" w:rsidRPr="005F37AE" w14:paraId="1C7C5F5B" w14:textId="77777777" w:rsidTr="0019297E">
                      <w:trPr>
                        <w:trHeight w:hRule="exact" w:val="864"/>
                      </w:trPr>
                      <w:tc>
                        <w:tcPr>
                          <w:tcW w:w="1913" w:type="dxa"/>
                          <w:shd w:val="clear" w:color="auto" w:fill="auto"/>
                        </w:tcPr>
                        <w:p w14:paraId="08658757" w14:textId="4C1722C3" w:rsidR="00646EF6"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HOSPITAL NAME</w:t>
                          </w:r>
                        </w:p>
                        <w:p w14:paraId="0C2FAFEA" w14:textId="39FDB4EA" w:rsidR="002707F1" w:rsidRPr="002707F1" w:rsidRDefault="007B07BB" w:rsidP="00646EF6">
                          <w:pPr>
                            <w:pStyle w:val="Header"/>
                            <w:jc w:val="right"/>
                            <w:rPr>
                              <w:rFonts w:ascii="Lato Regular" w:hAnsi="Lato Regular"/>
                              <w:noProof/>
                              <w:color w:val="292F33"/>
                              <w:sz w:val="18"/>
                              <w:szCs w:val="18"/>
                            </w:rPr>
                          </w:pPr>
                          <w:r>
                            <w:rPr>
                              <w:rFonts w:ascii="Lato Regular" w:hAnsi="Lato Regular"/>
                              <w:noProof/>
                              <w:color w:val="292F33"/>
                              <w:sz w:val="18"/>
                              <w:szCs w:val="18"/>
                            </w:rPr>
                            <w:t>Westwood Regional VH</w:t>
                          </w:r>
                        </w:p>
                      </w:tc>
                    </w:tr>
                    <w:tr w:rsidR="00646EF6" w:rsidRPr="005F37AE" w14:paraId="6E82F4C0" w14:textId="77777777" w:rsidTr="0019297E">
                      <w:trPr>
                        <w:trHeight w:hRule="exact" w:val="864"/>
                      </w:trPr>
                      <w:tc>
                        <w:tcPr>
                          <w:tcW w:w="1913" w:type="dxa"/>
                          <w:shd w:val="clear" w:color="auto" w:fill="auto"/>
                        </w:tcPr>
                        <w:p w14:paraId="6A62D423" w14:textId="1724C708" w:rsidR="00646EF6"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REFERRING VET</w:t>
                          </w:r>
                        </w:p>
                        <w:p w14:paraId="49D4B0FC" w14:textId="77777777" w:rsidR="00644162" w:rsidRDefault="00644162" w:rsidP="00646EF6">
                          <w:pPr>
                            <w:pStyle w:val="Header"/>
                            <w:jc w:val="right"/>
                            <w:rPr>
                              <w:rFonts w:ascii="Lato Regular" w:hAnsi="Lato Regular"/>
                              <w:b/>
                              <w:noProof/>
                              <w:color w:val="003975"/>
                              <w:sz w:val="18"/>
                              <w:szCs w:val="18"/>
                            </w:rPr>
                          </w:pPr>
                        </w:p>
                        <w:p w14:paraId="4CF45E7F" w14:textId="173D8396" w:rsidR="00646EF6" w:rsidRDefault="007B07BB" w:rsidP="00111062">
                          <w:pPr>
                            <w:pStyle w:val="Header"/>
                            <w:jc w:val="right"/>
                            <w:rPr>
                              <w:rFonts w:ascii="Lato Regular" w:hAnsi="Lato Regular"/>
                              <w:noProof/>
                              <w:color w:val="292F33"/>
                              <w:sz w:val="18"/>
                              <w:szCs w:val="18"/>
                            </w:rPr>
                          </w:pPr>
                          <w:r>
                            <w:rPr>
                              <w:rFonts w:ascii="Lato Regular" w:hAnsi="Lato Regular"/>
                              <w:noProof/>
                              <w:color w:val="292F33"/>
                              <w:sz w:val="18"/>
                              <w:szCs w:val="18"/>
                            </w:rPr>
                            <w:t>Dr. Giammanco</w:t>
                          </w:r>
                        </w:p>
                        <w:p w14:paraId="4E74B650" w14:textId="718D1891" w:rsidR="002707F1" w:rsidRPr="00967D2F" w:rsidRDefault="002707F1" w:rsidP="00111062">
                          <w:pPr>
                            <w:pStyle w:val="Header"/>
                            <w:jc w:val="right"/>
                            <w:rPr>
                              <w:rFonts w:ascii="Lato Regular" w:hAnsi="Lato Regular"/>
                              <w:noProof/>
                              <w:color w:val="292F33"/>
                              <w:sz w:val="18"/>
                              <w:szCs w:val="18"/>
                            </w:rPr>
                          </w:pPr>
                        </w:p>
                      </w:tc>
                    </w:tr>
                    <w:tr w:rsidR="00646EF6" w:rsidRPr="005F37AE" w14:paraId="63A7CD1F" w14:textId="77777777" w:rsidTr="0019297E">
                      <w:trPr>
                        <w:trHeight w:hRule="exact" w:val="864"/>
                      </w:trPr>
                      <w:tc>
                        <w:tcPr>
                          <w:tcW w:w="1913" w:type="dxa"/>
                          <w:shd w:val="clear" w:color="auto" w:fill="auto"/>
                        </w:tcPr>
                        <w:p w14:paraId="30F453DA"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INVOICE</w:t>
                          </w:r>
                        </w:p>
                        <w:p w14:paraId="28418D77" w14:textId="77777777" w:rsidR="00646EF6" w:rsidRPr="005F37AE" w:rsidRDefault="00646EF6" w:rsidP="00646EF6">
                          <w:pPr>
                            <w:pStyle w:val="Header"/>
                            <w:jc w:val="right"/>
                            <w:rPr>
                              <w:rFonts w:ascii="Lato Regular" w:hAnsi="Lato Regular"/>
                              <w:noProof/>
                              <w:color w:val="E09010"/>
                              <w:sz w:val="18"/>
                              <w:szCs w:val="18"/>
                            </w:rPr>
                          </w:pPr>
                        </w:p>
                        <w:p w14:paraId="34E5818D" w14:textId="004AC29C" w:rsidR="00646EF6" w:rsidRPr="00422001" w:rsidRDefault="00D941F1" w:rsidP="00E11C1B">
                          <w:pPr>
                            <w:pStyle w:val="Header"/>
                            <w:jc w:val="right"/>
                            <w:rPr>
                              <w:rFonts w:ascii="Lato Regular" w:hAnsi="Lato Regular"/>
                              <w:noProof/>
                              <w:color w:val="292F33"/>
                              <w:sz w:val="18"/>
                              <w:szCs w:val="18"/>
                            </w:rPr>
                          </w:pPr>
                          <w:r>
                            <w:rPr>
                              <w:rFonts w:ascii="Lato Regular" w:hAnsi="Lato Regular"/>
                              <w:noProof/>
                              <w:color w:val="292F33"/>
                              <w:sz w:val="18"/>
                              <w:szCs w:val="18"/>
                            </w:rPr>
                            <w:t>15283</w:t>
                          </w:r>
                        </w:p>
                      </w:tc>
                    </w:tr>
                    <w:tr w:rsidR="00646EF6" w:rsidRPr="005F37AE" w14:paraId="468F4FE3" w14:textId="77777777" w:rsidTr="0019297E">
                      <w:trPr>
                        <w:trHeight w:hRule="exact" w:val="864"/>
                      </w:trPr>
                      <w:tc>
                        <w:tcPr>
                          <w:tcW w:w="1913" w:type="dxa"/>
                          <w:shd w:val="clear" w:color="auto" w:fill="auto"/>
                        </w:tcPr>
                        <w:p w14:paraId="3775025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DATE</w:t>
                          </w:r>
                        </w:p>
                        <w:p w14:paraId="1EE89D67" w14:textId="77777777" w:rsidR="00646EF6" w:rsidRPr="005F37AE" w:rsidRDefault="00646EF6" w:rsidP="00646EF6">
                          <w:pPr>
                            <w:pStyle w:val="Header"/>
                            <w:jc w:val="right"/>
                            <w:rPr>
                              <w:rFonts w:ascii="Lato Regular" w:hAnsi="Lato Regular"/>
                              <w:noProof/>
                              <w:color w:val="292F33"/>
                              <w:sz w:val="18"/>
                              <w:szCs w:val="18"/>
                            </w:rPr>
                          </w:pPr>
                        </w:p>
                        <w:p w14:paraId="5CEB364F" w14:textId="72F62B5D" w:rsidR="00646EF6" w:rsidRPr="00422001" w:rsidRDefault="007B07BB" w:rsidP="00646EF6">
                          <w:pPr>
                            <w:pStyle w:val="Header"/>
                            <w:jc w:val="right"/>
                            <w:rPr>
                              <w:rFonts w:ascii="Lato Regular" w:hAnsi="Lato Regular"/>
                              <w:noProof/>
                              <w:color w:val="292F33"/>
                              <w:sz w:val="18"/>
                              <w:szCs w:val="18"/>
                            </w:rPr>
                          </w:pPr>
                          <w:r>
                            <w:rPr>
                              <w:rFonts w:ascii="Lato Regular" w:hAnsi="Lato Regular"/>
                              <w:noProof/>
                              <w:color w:val="292F33"/>
                              <w:sz w:val="18"/>
                              <w:szCs w:val="18"/>
                            </w:rPr>
                            <w:t>10/27/22</w:t>
                          </w:r>
                        </w:p>
                      </w:tc>
                    </w:tr>
                  </w:tbl>
                  <w:p w14:paraId="02F8937B" w14:textId="77777777" w:rsidR="00646EF6" w:rsidRPr="00F27ED3" w:rsidRDefault="00646EF6" w:rsidP="00646EF6">
                    <w:pPr>
                      <w:rPr>
                        <w:sz w:val="20"/>
                        <w:szCs w:val="20"/>
                      </w:rPr>
                    </w:pPr>
                  </w:p>
                  <w:p w14:paraId="71B00185" w14:textId="77777777" w:rsidR="008C557E" w:rsidRPr="00F27ED3" w:rsidRDefault="008C557E">
                    <w:pPr>
                      <w:rPr>
                        <w:sz w:val="20"/>
                        <w:szCs w:val="20"/>
                      </w:rPr>
                    </w:pPr>
                  </w:p>
                </w:txbxContent>
              </v:textbox>
              <w10:wrap type="topAndBottom" anchorx="page" anchory="page"/>
            </v:shape>
          </w:pict>
        </mc:Fallback>
      </mc:AlternateContent>
    </w:r>
    <w:r>
      <w:rPr>
        <w:noProof/>
      </w:rPr>
      <w:drawing>
        <wp:anchor distT="0" distB="0" distL="114300" distR="114300" simplePos="0" relativeHeight="251658240" behindDoc="0" locked="0" layoutInCell="1" allowOverlap="1" wp14:anchorId="71B00155" wp14:editId="71B00156">
          <wp:simplePos x="0" y="0"/>
          <wp:positionH relativeFrom="page">
            <wp:posOffset>468630</wp:posOffset>
          </wp:positionH>
          <wp:positionV relativeFrom="page">
            <wp:posOffset>396875</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6770D"/>
    <w:multiLevelType w:val="hybridMultilevel"/>
    <w:tmpl w:val="08BA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5C0613"/>
    <w:multiLevelType w:val="hybridMultilevel"/>
    <w:tmpl w:val="7738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1171304"/>
    <w:multiLevelType w:val="hybridMultilevel"/>
    <w:tmpl w:val="493A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0015050">
    <w:abstractNumId w:val="0"/>
  </w:num>
  <w:num w:numId="2" w16cid:durableId="2133207891">
    <w:abstractNumId w:val="3"/>
  </w:num>
  <w:num w:numId="3" w16cid:durableId="1343898428">
    <w:abstractNumId w:val="4"/>
  </w:num>
  <w:num w:numId="4" w16cid:durableId="1943537004">
    <w:abstractNumId w:val="2"/>
  </w:num>
  <w:num w:numId="5" w16cid:durableId="1169969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hideSpellingErrors/>
  <w:hideGrammaticalErrors/>
  <w:proofState w:spelling="clean" w:grammar="clean"/>
  <w:defaultTabStop w:val="720"/>
  <w:characterSpacingControl w:val="doNotCompress"/>
  <w:hdrShapeDefaults>
    <o:shapedefaults v:ext="edit" spidmax="890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WyNDUyNzM2MDW2MDBT0lEKTi0uzszPAykwNKwFAAfGNuYtAAAA"/>
    <w:docVar w:name="_PubVPasteboard_" w:val="3"/>
    <w:docVar w:name="OpenInPublishingView" w:val="0"/>
    <w:docVar w:name="PublishingViewTables" w:val="0"/>
  </w:docVars>
  <w:rsids>
    <w:rsidRoot w:val="00C031DB"/>
    <w:rsid w:val="00006F07"/>
    <w:rsid w:val="00010341"/>
    <w:rsid w:val="000127DE"/>
    <w:rsid w:val="000313BB"/>
    <w:rsid w:val="00040BAA"/>
    <w:rsid w:val="00050197"/>
    <w:rsid w:val="00055A94"/>
    <w:rsid w:val="000625B8"/>
    <w:rsid w:val="00070F57"/>
    <w:rsid w:val="0007101C"/>
    <w:rsid w:val="000717BD"/>
    <w:rsid w:val="00074A4E"/>
    <w:rsid w:val="00076E95"/>
    <w:rsid w:val="000801B7"/>
    <w:rsid w:val="000863E7"/>
    <w:rsid w:val="000F22FF"/>
    <w:rsid w:val="000F248C"/>
    <w:rsid w:val="000F3D25"/>
    <w:rsid w:val="00101E33"/>
    <w:rsid w:val="00111062"/>
    <w:rsid w:val="00112E33"/>
    <w:rsid w:val="00116A5B"/>
    <w:rsid w:val="0012189D"/>
    <w:rsid w:val="00133ABE"/>
    <w:rsid w:val="00175571"/>
    <w:rsid w:val="00176D46"/>
    <w:rsid w:val="0019519F"/>
    <w:rsid w:val="00196A45"/>
    <w:rsid w:val="001A4973"/>
    <w:rsid w:val="001C2F1C"/>
    <w:rsid w:val="001D5501"/>
    <w:rsid w:val="001F0829"/>
    <w:rsid w:val="00201BE5"/>
    <w:rsid w:val="002063F6"/>
    <w:rsid w:val="0021253B"/>
    <w:rsid w:val="00213787"/>
    <w:rsid w:val="002137A5"/>
    <w:rsid w:val="0021402F"/>
    <w:rsid w:val="002628FA"/>
    <w:rsid w:val="002707F1"/>
    <w:rsid w:val="0027151E"/>
    <w:rsid w:val="002807D6"/>
    <w:rsid w:val="00291560"/>
    <w:rsid w:val="002A63EA"/>
    <w:rsid w:val="002B23DF"/>
    <w:rsid w:val="002C334D"/>
    <w:rsid w:val="002C53BE"/>
    <w:rsid w:val="002D40EA"/>
    <w:rsid w:val="002D43D3"/>
    <w:rsid w:val="002E751B"/>
    <w:rsid w:val="002F6085"/>
    <w:rsid w:val="00323700"/>
    <w:rsid w:val="00333F65"/>
    <w:rsid w:val="003360DA"/>
    <w:rsid w:val="0033640C"/>
    <w:rsid w:val="0033781C"/>
    <w:rsid w:val="003442C8"/>
    <w:rsid w:val="00354FAC"/>
    <w:rsid w:val="0035552F"/>
    <w:rsid w:val="00365604"/>
    <w:rsid w:val="00390438"/>
    <w:rsid w:val="00391382"/>
    <w:rsid w:val="003A4B28"/>
    <w:rsid w:val="003A5C72"/>
    <w:rsid w:val="003B348D"/>
    <w:rsid w:val="003C7B5C"/>
    <w:rsid w:val="003F1A55"/>
    <w:rsid w:val="003F6F71"/>
    <w:rsid w:val="00404A01"/>
    <w:rsid w:val="004137FD"/>
    <w:rsid w:val="00422001"/>
    <w:rsid w:val="00432BA4"/>
    <w:rsid w:val="004343EB"/>
    <w:rsid w:val="004453BF"/>
    <w:rsid w:val="00447DAC"/>
    <w:rsid w:val="00455F7F"/>
    <w:rsid w:val="00457AC8"/>
    <w:rsid w:val="0046328A"/>
    <w:rsid w:val="004708D4"/>
    <w:rsid w:val="00472B7A"/>
    <w:rsid w:val="00487AA7"/>
    <w:rsid w:val="004C73B4"/>
    <w:rsid w:val="004E3792"/>
    <w:rsid w:val="004E6E5C"/>
    <w:rsid w:val="004F4C07"/>
    <w:rsid w:val="0050272F"/>
    <w:rsid w:val="00515131"/>
    <w:rsid w:val="00516A3F"/>
    <w:rsid w:val="005474A0"/>
    <w:rsid w:val="0055709F"/>
    <w:rsid w:val="0058208C"/>
    <w:rsid w:val="00584497"/>
    <w:rsid w:val="00586BEA"/>
    <w:rsid w:val="00597E23"/>
    <w:rsid w:val="005B1E8F"/>
    <w:rsid w:val="005C02A3"/>
    <w:rsid w:val="005D7DDA"/>
    <w:rsid w:val="005E2483"/>
    <w:rsid w:val="00602400"/>
    <w:rsid w:val="00621DFA"/>
    <w:rsid w:val="0063212D"/>
    <w:rsid w:val="00644162"/>
    <w:rsid w:val="00644A3D"/>
    <w:rsid w:val="00646EF6"/>
    <w:rsid w:val="006529C3"/>
    <w:rsid w:val="00656B56"/>
    <w:rsid w:val="00657319"/>
    <w:rsid w:val="006647D1"/>
    <w:rsid w:val="00665D07"/>
    <w:rsid w:val="00671283"/>
    <w:rsid w:val="0068186B"/>
    <w:rsid w:val="00684D9A"/>
    <w:rsid w:val="00685768"/>
    <w:rsid w:val="006A2920"/>
    <w:rsid w:val="006B22B9"/>
    <w:rsid w:val="006B7D64"/>
    <w:rsid w:val="006D252B"/>
    <w:rsid w:val="0072011C"/>
    <w:rsid w:val="007224E7"/>
    <w:rsid w:val="00741401"/>
    <w:rsid w:val="007610E0"/>
    <w:rsid w:val="00766F18"/>
    <w:rsid w:val="00785224"/>
    <w:rsid w:val="007B07BB"/>
    <w:rsid w:val="007D1A29"/>
    <w:rsid w:val="007D54D9"/>
    <w:rsid w:val="007D7511"/>
    <w:rsid w:val="007E3553"/>
    <w:rsid w:val="007F0B19"/>
    <w:rsid w:val="00806872"/>
    <w:rsid w:val="00827729"/>
    <w:rsid w:val="00831920"/>
    <w:rsid w:val="00833246"/>
    <w:rsid w:val="00855D16"/>
    <w:rsid w:val="00861ED1"/>
    <w:rsid w:val="00865041"/>
    <w:rsid w:val="008654D1"/>
    <w:rsid w:val="00865640"/>
    <w:rsid w:val="00870CA4"/>
    <w:rsid w:val="00880D97"/>
    <w:rsid w:val="00883AD8"/>
    <w:rsid w:val="00886F2F"/>
    <w:rsid w:val="008942E6"/>
    <w:rsid w:val="00895D5F"/>
    <w:rsid w:val="008A5B79"/>
    <w:rsid w:val="008B52B1"/>
    <w:rsid w:val="008B55E5"/>
    <w:rsid w:val="008C034B"/>
    <w:rsid w:val="008C557E"/>
    <w:rsid w:val="008E19E9"/>
    <w:rsid w:val="008E4444"/>
    <w:rsid w:val="008E4755"/>
    <w:rsid w:val="00900EB0"/>
    <w:rsid w:val="00911A93"/>
    <w:rsid w:val="009207F9"/>
    <w:rsid w:val="00920BFB"/>
    <w:rsid w:val="00933768"/>
    <w:rsid w:val="0094270F"/>
    <w:rsid w:val="00966FDC"/>
    <w:rsid w:val="009674DE"/>
    <w:rsid w:val="00967D2F"/>
    <w:rsid w:val="00980339"/>
    <w:rsid w:val="00997C2B"/>
    <w:rsid w:val="009C53DD"/>
    <w:rsid w:val="009C53E7"/>
    <w:rsid w:val="009D50DF"/>
    <w:rsid w:val="009E1B22"/>
    <w:rsid w:val="009E3F32"/>
    <w:rsid w:val="009F5164"/>
    <w:rsid w:val="009F6A20"/>
    <w:rsid w:val="00A00D2D"/>
    <w:rsid w:val="00A01F78"/>
    <w:rsid w:val="00A10917"/>
    <w:rsid w:val="00A162AF"/>
    <w:rsid w:val="00A323C7"/>
    <w:rsid w:val="00A40F1C"/>
    <w:rsid w:val="00A47DE3"/>
    <w:rsid w:val="00A62D9E"/>
    <w:rsid w:val="00A65300"/>
    <w:rsid w:val="00A73BA9"/>
    <w:rsid w:val="00A85113"/>
    <w:rsid w:val="00A857EA"/>
    <w:rsid w:val="00A91444"/>
    <w:rsid w:val="00AA124C"/>
    <w:rsid w:val="00AA6022"/>
    <w:rsid w:val="00AB6479"/>
    <w:rsid w:val="00AD140C"/>
    <w:rsid w:val="00AD7394"/>
    <w:rsid w:val="00AE220F"/>
    <w:rsid w:val="00AF7BBD"/>
    <w:rsid w:val="00B0693F"/>
    <w:rsid w:val="00B07DCC"/>
    <w:rsid w:val="00B17740"/>
    <w:rsid w:val="00B234E5"/>
    <w:rsid w:val="00B2525A"/>
    <w:rsid w:val="00B30330"/>
    <w:rsid w:val="00B308C2"/>
    <w:rsid w:val="00B321D1"/>
    <w:rsid w:val="00B35542"/>
    <w:rsid w:val="00B47DAE"/>
    <w:rsid w:val="00B6679C"/>
    <w:rsid w:val="00B7362D"/>
    <w:rsid w:val="00B74B4A"/>
    <w:rsid w:val="00B77D8D"/>
    <w:rsid w:val="00B83C32"/>
    <w:rsid w:val="00BD5893"/>
    <w:rsid w:val="00BD6322"/>
    <w:rsid w:val="00BE5BB3"/>
    <w:rsid w:val="00C031DB"/>
    <w:rsid w:val="00C07851"/>
    <w:rsid w:val="00C154A6"/>
    <w:rsid w:val="00C15FC2"/>
    <w:rsid w:val="00C208A4"/>
    <w:rsid w:val="00C261ED"/>
    <w:rsid w:val="00C309A7"/>
    <w:rsid w:val="00C33C1B"/>
    <w:rsid w:val="00C55451"/>
    <w:rsid w:val="00C56967"/>
    <w:rsid w:val="00C627D3"/>
    <w:rsid w:val="00C70192"/>
    <w:rsid w:val="00C766F3"/>
    <w:rsid w:val="00C82196"/>
    <w:rsid w:val="00C86848"/>
    <w:rsid w:val="00C87B1F"/>
    <w:rsid w:val="00CA71CD"/>
    <w:rsid w:val="00CC2850"/>
    <w:rsid w:val="00CF3EB8"/>
    <w:rsid w:val="00CF6FFD"/>
    <w:rsid w:val="00D120BB"/>
    <w:rsid w:val="00D13CF7"/>
    <w:rsid w:val="00D1746E"/>
    <w:rsid w:val="00D47D0E"/>
    <w:rsid w:val="00D50C8C"/>
    <w:rsid w:val="00D54081"/>
    <w:rsid w:val="00D54954"/>
    <w:rsid w:val="00D576CF"/>
    <w:rsid w:val="00D65B5D"/>
    <w:rsid w:val="00D73FE4"/>
    <w:rsid w:val="00D941F1"/>
    <w:rsid w:val="00DB0FFE"/>
    <w:rsid w:val="00DC6E43"/>
    <w:rsid w:val="00DD0D78"/>
    <w:rsid w:val="00E11C1B"/>
    <w:rsid w:val="00E2159C"/>
    <w:rsid w:val="00E24402"/>
    <w:rsid w:val="00E2643A"/>
    <w:rsid w:val="00E31569"/>
    <w:rsid w:val="00E54019"/>
    <w:rsid w:val="00E60248"/>
    <w:rsid w:val="00E74FCA"/>
    <w:rsid w:val="00EA381A"/>
    <w:rsid w:val="00EB039E"/>
    <w:rsid w:val="00EB130A"/>
    <w:rsid w:val="00EB3D08"/>
    <w:rsid w:val="00EC0875"/>
    <w:rsid w:val="00ED7DC4"/>
    <w:rsid w:val="00F17E6C"/>
    <w:rsid w:val="00F33994"/>
    <w:rsid w:val="00F4398B"/>
    <w:rsid w:val="00F527EA"/>
    <w:rsid w:val="00F655B4"/>
    <w:rsid w:val="00F75CC7"/>
    <w:rsid w:val="00F812CA"/>
    <w:rsid w:val="00F85B41"/>
    <w:rsid w:val="00F85E19"/>
    <w:rsid w:val="00F87C99"/>
    <w:rsid w:val="00F90ED3"/>
    <w:rsid w:val="00F92BE8"/>
    <w:rsid w:val="00FA4A57"/>
    <w:rsid w:val="00FA76BF"/>
    <w:rsid w:val="00FB5175"/>
    <w:rsid w:val="00FE3A6D"/>
    <w:rsid w:val="00FF31A6"/>
    <w:rsid w:val="00FF7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9089"/>
    <o:shapelayout v:ext="edit">
      <o:idmap v:ext="edit" data="1"/>
    </o:shapelayout>
  </w:shapeDefaults>
  <w:decimalSymbol w:val="."/>
  <w:listSeparator w:val=","/>
  <w14:docId w14:val="71B00126"/>
  <w14:defaultImageDpi w14:val="330"/>
  <w15:chartTrackingRefBased/>
  <w15:docId w15:val="{8F82D9A0-5A2B-DA49-A5DC-99E85991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rPr>
      <w:rFonts w:ascii="Calibri" w:eastAsia="Calibri" w:hAnsi="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FooterChar">
    <w:name w:val="Footer Char"/>
    <w:basedOn w:val="DefaultParagraphFont"/>
    <w:link w:val="Footer"/>
    <w:uiPriority w:val="99"/>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semiHidden/>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paragraph" w:styleId="ListParagraph">
    <w:name w:val="List Paragraph"/>
    <w:basedOn w:val="Normal"/>
    <w:uiPriority w:val="72"/>
    <w:qFormat/>
    <w:rsid w:val="003913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957404">
      <w:bodyDiv w:val="1"/>
      <w:marLeft w:val="0"/>
      <w:marRight w:val="0"/>
      <w:marTop w:val="0"/>
      <w:marBottom w:val="0"/>
      <w:divBdr>
        <w:top w:val="none" w:sz="0" w:space="0" w:color="auto"/>
        <w:left w:val="none" w:sz="0" w:space="0" w:color="auto"/>
        <w:bottom w:val="none" w:sz="0" w:space="0" w:color="auto"/>
        <w:right w:val="none" w:sz="0" w:space="0" w:color="auto"/>
      </w:divBdr>
    </w:div>
    <w:div w:id="414939307">
      <w:bodyDiv w:val="1"/>
      <w:marLeft w:val="0"/>
      <w:marRight w:val="0"/>
      <w:marTop w:val="0"/>
      <w:marBottom w:val="0"/>
      <w:divBdr>
        <w:top w:val="none" w:sz="0" w:space="0" w:color="auto"/>
        <w:left w:val="none" w:sz="0" w:space="0" w:color="auto"/>
        <w:bottom w:val="none" w:sz="0" w:space="0" w:color="auto"/>
        <w:right w:val="none" w:sz="0" w:space="0" w:color="auto"/>
      </w:divBdr>
    </w:div>
    <w:div w:id="196688364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4597893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B181E76C-7E74-47E5-9DDE-19E43990B481"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cid:1EE5DF2A-77D7-4F90-AE4A-289E446F19A2"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cid:1E93AAAC-4991-4C29-8972-9CCBB24B7ACD" TargetMode="External"/><Relationship Id="rId25" Type="http://schemas.openxmlformats.org/officeDocument/2006/relationships/image" Target="cid:91D60BBF-F208-4BB5-9F26-E962677F6224"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09F23645-58A6-4D20-A6D9-83ABF2246FC5"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cid:6D00B9CC-615D-44DD-B77B-615AFDF3E19A" TargetMode="External"/><Relationship Id="rId23" Type="http://schemas.openxmlformats.org/officeDocument/2006/relationships/image" Target="cid:44288B56-2BFD-446E-9875-ECEECCF9B9B5"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cid:EE55BAE4-1BAF-4208-A9CB-C5AA024B9FEB" TargetMode="External"/><Relationship Id="rId4" Type="http://schemas.openxmlformats.org/officeDocument/2006/relationships/settings" Target="settings.xml"/><Relationship Id="rId9" Type="http://schemas.openxmlformats.org/officeDocument/2006/relationships/image" Target="cid:2E84C042-AD58-4A45-9404-1A138B25F7A4"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cid:EF0108BE-EF70-467F-8452-24A995212D7D"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388F4BB-A68D-45E6-A6A5-23E957E3DC3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721</Words>
  <Characters>4111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Atkins</dc:creator>
  <cp:keywords/>
  <dc:description/>
  <cp:lastModifiedBy>Tara Willis</cp:lastModifiedBy>
  <cp:revision>3</cp:revision>
  <cp:lastPrinted>2022-10-28T11:03:00Z</cp:lastPrinted>
  <dcterms:created xsi:type="dcterms:W3CDTF">2022-10-28T10:47:00Z</dcterms:created>
  <dcterms:modified xsi:type="dcterms:W3CDTF">2022-10-28T11:03:00Z</dcterms:modified>
</cp:coreProperties>
</file>