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941C4" w14:textId="77777777" w:rsidR="00CD3B08" w:rsidRDefault="00A323C7" w:rsidP="00DE3B3D">
      <w:pPr>
        <w:widowControl w:val="0"/>
        <w:autoSpaceDE w:val="0"/>
        <w:autoSpaceDN w:val="0"/>
        <w:adjustRightInd w:val="0"/>
        <w:jc w:val="both"/>
        <w:rPr>
          <w:rFonts w:ascii="Lato Regular" w:hAnsi="Lato Regular" w:cs="Times"/>
          <w:b/>
          <w:bCs/>
          <w:iCs/>
          <w:color w:val="003975"/>
          <w:sz w:val="19"/>
          <w:szCs w:val="19"/>
        </w:rPr>
      </w:pPr>
      <w:r w:rsidRPr="002628FA">
        <w:rPr>
          <w:rFonts w:ascii="Lato Regular" w:hAnsi="Lato Regular" w:cs="Times"/>
          <w:b/>
          <w:bCs/>
          <w:iCs/>
          <w:color w:val="003975"/>
          <w:sz w:val="19"/>
          <w:szCs w:val="19"/>
        </w:rPr>
        <w:t>PRESENTING CLINICAL SIGNS</w:t>
      </w:r>
    </w:p>
    <w:p w14:paraId="646F740A" w14:textId="1B9A9C08" w:rsidR="002A1FC2" w:rsidRPr="002A1FC2" w:rsidRDefault="002A1FC2" w:rsidP="002A1FC2">
      <w:pPr>
        <w:widowControl w:val="0"/>
        <w:autoSpaceDE w:val="0"/>
        <w:autoSpaceDN w:val="0"/>
        <w:adjustRightInd w:val="0"/>
        <w:rPr>
          <w:rFonts w:ascii="Lato Regular" w:hAnsi="Lato Regular" w:cs="Times"/>
          <w:iCs/>
          <w:color w:val="292F33"/>
          <w:sz w:val="19"/>
          <w:szCs w:val="19"/>
        </w:rPr>
      </w:pPr>
      <w:r w:rsidRPr="002A1FC2">
        <w:rPr>
          <w:rFonts w:ascii="Lato Regular" w:hAnsi="Lato Regular" w:cs="Times"/>
          <w:iCs/>
          <w:color w:val="292F33"/>
          <w:sz w:val="19"/>
          <w:szCs w:val="19"/>
        </w:rPr>
        <w:t>History:</w:t>
      </w:r>
      <w:r w:rsidRPr="002A1FC2">
        <w:rPr>
          <w:rFonts w:ascii="Lato Regular" w:hAnsi="Lato Regular" w:cs="Times"/>
          <w:iCs/>
          <w:color w:val="292F33"/>
          <w:sz w:val="19"/>
          <w:szCs w:val="19"/>
        </w:rPr>
        <w:t xml:space="preserve"> </w:t>
      </w:r>
      <w:proofErr w:type="gramStart"/>
      <w:r w:rsidRPr="002A1FC2">
        <w:rPr>
          <w:rFonts w:ascii="Lato Regular" w:hAnsi="Lato Regular" w:cs="Times"/>
          <w:iCs/>
          <w:color w:val="292F33"/>
          <w:sz w:val="19"/>
          <w:szCs w:val="19"/>
        </w:rPr>
        <w:t>4 day</w:t>
      </w:r>
      <w:proofErr w:type="gramEnd"/>
      <w:r w:rsidRPr="002A1FC2">
        <w:rPr>
          <w:rFonts w:ascii="Lato Regular" w:hAnsi="Lato Regular" w:cs="Times"/>
          <w:iCs/>
          <w:color w:val="292F33"/>
          <w:sz w:val="19"/>
          <w:szCs w:val="19"/>
        </w:rPr>
        <w:t xml:space="preserve"> </w:t>
      </w:r>
      <w:proofErr w:type="spellStart"/>
      <w:r w:rsidRPr="002A1FC2">
        <w:rPr>
          <w:rFonts w:ascii="Lato Regular" w:hAnsi="Lato Regular" w:cs="Times"/>
          <w:iCs/>
          <w:color w:val="292F33"/>
          <w:sz w:val="19"/>
          <w:szCs w:val="19"/>
        </w:rPr>
        <w:t>hx</w:t>
      </w:r>
      <w:proofErr w:type="spellEnd"/>
      <w:r w:rsidRPr="002A1FC2">
        <w:rPr>
          <w:rFonts w:ascii="Lato Regular" w:hAnsi="Lato Regular" w:cs="Times"/>
          <w:iCs/>
          <w:color w:val="292F33"/>
          <w:sz w:val="19"/>
          <w:szCs w:val="19"/>
        </w:rPr>
        <w:t xml:space="preserve"> of vomiting anorexia, and diarrhea </w:t>
      </w:r>
      <w:proofErr w:type="spellStart"/>
      <w:r w:rsidRPr="002A1FC2">
        <w:rPr>
          <w:rFonts w:ascii="Lato Regular" w:hAnsi="Lato Regular" w:cs="Times"/>
          <w:iCs/>
          <w:color w:val="292F33"/>
          <w:sz w:val="19"/>
          <w:szCs w:val="19"/>
        </w:rPr>
        <w:t>Hx</w:t>
      </w:r>
      <w:proofErr w:type="spellEnd"/>
      <w:r w:rsidRPr="002A1FC2">
        <w:rPr>
          <w:rFonts w:ascii="Lato Regular" w:hAnsi="Lato Regular" w:cs="Times"/>
          <w:iCs/>
          <w:color w:val="292F33"/>
          <w:sz w:val="19"/>
          <w:szCs w:val="19"/>
        </w:rPr>
        <w:t xml:space="preserve"> of epilepsy hypothyroidism primary lung tumor Grade 3/6 L apical systolic HM Current meds Cerenia and Metro </w:t>
      </w:r>
    </w:p>
    <w:p w14:paraId="22C3942E" w14:textId="31832929" w:rsidR="002A1FC2" w:rsidRPr="002A1FC2" w:rsidRDefault="002A1FC2" w:rsidP="002A1FC2">
      <w:pPr>
        <w:widowControl w:val="0"/>
        <w:autoSpaceDE w:val="0"/>
        <w:autoSpaceDN w:val="0"/>
        <w:adjustRightInd w:val="0"/>
        <w:rPr>
          <w:rFonts w:ascii="Lato Regular" w:hAnsi="Lato Regular" w:cs="Times"/>
          <w:iCs/>
          <w:color w:val="292F33"/>
          <w:sz w:val="19"/>
          <w:szCs w:val="19"/>
        </w:rPr>
      </w:pPr>
      <w:r w:rsidRPr="002A1FC2">
        <w:rPr>
          <w:rFonts w:ascii="Lato Regular" w:hAnsi="Lato Regular" w:cs="Times"/>
          <w:iCs/>
          <w:color w:val="292F33"/>
          <w:sz w:val="19"/>
          <w:szCs w:val="19"/>
        </w:rPr>
        <w:t xml:space="preserve">Abnormal PE/Chem/CBC/UA Results: ALT 175 all other WNL </w:t>
      </w:r>
    </w:p>
    <w:p w14:paraId="1BDCDB5D" w14:textId="42719C5D" w:rsidR="00A323C7" w:rsidRDefault="00A323C7" w:rsidP="004E7CA7">
      <w:pPr>
        <w:shd w:val="clear" w:color="auto" w:fill="FFFFFF"/>
        <w:spacing w:after="240" w:line="240" w:lineRule="auto"/>
        <w:rPr>
          <w:rFonts w:ascii="Lato Regular" w:hAnsi="Lato Regular" w:cs="Times"/>
          <w:b/>
          <w:bCs/>
          <w:iCs/>
          <w:color w:val="003975"/>
          <w:sz w:val="19"/>
          <w:szCs w:val="19"/>
        </w:rPr>
      </w:pPr>
      <w:r w:rsidRPr="002628FA">
        <w:rPr>
          <w:rFonts w:ascii="Lato Regular" w:hAnsi="Lato Regular" w:cs="Times"/>
          <w:b/>
          <w:bCs/>
          <w:iCs/>
          <w:color w:val="003975"/>
          <w:sz w:val="19"/>
          <w:szCs w:val="19"/>
        </w:rPr>
        <w:t>ULTRASONOGRAPHIC EXAMINATION OF THE</w:t>
      </w:r>
      <w:r w:rsidR="007F0B19">
        <w:rPr>
          <w:rFonts w:ascii="Lato Regular" w:hAnsi="Lato Regular" w:cs="Times"/>
          <w:b/>
          <w:bCs/>
          <w:iCs/>
          <w:color w:val="003975"/>
          <w:sz w:val="19"/>
          <w:szCs w:val="19"/>
        </w:rPr>
        <w:t xml:space="preserve"> </w:t>
      </w:r>
      <w:r w:rsidR="00214C12">
        <w:rPr>
          <w:rFonts w:ascii="Lato Regular" w:hAnsi="Lato Regular" w:cs="Times"/>
          <w:b/>
          <w:bCs/>
          <w:iCs/>
          <w:color w:val="003975"/>
          <w:sz w:val="19"/>
          <w:szCs w:val="19"/>
        </w:rPr>
        <w:t xml:space="preserve">HEART &amp; </w:t>
      </w:r>
      <w:r w:rsidR="002E7B01">
        <w:rPr>
          <w:rFonts w:ascii="Lato Regular" w:hAnsi="Lato Regular" w:cs="Times"/>
          <w:b/>
          <w:bCs/>
          <w:iCs/>
          <w:color w:val="003975"/>
          <w:sz w:val="19"/>
          <w:szCs w:val="19"/>
        </w:rPr>
        <w:t>ABDOMEN</w:t>
      </w:r>
      <w:r w:rsidRPr="002628FA">
        <w:rPr>
          <w:rFonts w:ascii="Lato Regular" w:hAnsi="Lato Regular" w:cs="Times"/>
          <w:b/>
          <w:bCs/>
          <w:iCs/>
          <w:color w:val="003975"/>
          <w:sz w:val="19"/>
          <w:szCs w:val="19"/>
        </w:rPr>
        <w:t xml:space="preserve"> </w:t>
      </w:r>
    </w:p>
    <w:tbl>
      <w:tblPr>
        <w:tblpPr w:leftFromText="187" w:rightFromText="187" w:vertAnchor="text" w:horzAnchor="page" w:tblpX="2751" w:tblpY="277"/>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45"/>
        <w:gridCol w:w="896"/>
        <w:gridCol w:w="990"/>
        <w:gridCol w:w="1080"/>
        <w:gridCol w:w="964"/>
        <w:gridCol w:w="990"/>
        <w:gridCol w:w="1080"/>
        <w:gridCol w:w="990"/>
      </w:tblGrid>
      <w:tr w:rsidR="00214C12" w:rsidRPr="009F3D2B" w14:paraId="2CEFD152" w14:textId="77777777" w:rsidTr="00416B7E">
        <w:trPr>
          <w:trHeight w:hRule="exact" w:val="1180"/>
        </w:trPr>
        <w:tc>
          <w:tcPr>
            <w:tcW w:w="1645" w:type="dxa"/>
          </w:tcPr>
          <w:p w14:paraId="366A4E26" w14:textId="77777777" w:rsidR="00214C12" w:rsidRPr="004914FD" w:rsidRDefault="00214C12" w:rsidP="00416B7E">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2744CCF7" w14:textId="77777777" w:rsidR="00214C12" w:rsidRPr="004914FD" w:rsidRDefault="00214C12" w:rsidP="00416B7E">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1577EC4F" w14:textId="77777777" w:rsidR="00214C12" w:rsidRPr="004914FD" w:rsidRDefault="00214C12" w:rsidP="00416B7E">
            <w:pPr>
              <w:contextualSpacing/>
              <w:rPr>
                <w:rFonts w:ascii="Lato Regular" w:hAnsi="Lato Regular"/>
                <w:b/>
                <w:color w:val="003975"/>
                <w:sz w:val="20"/>
                <w:szCs w:val="20"/>
              </w:rPr>
            </w:pPr>
            <w:r w:rsidRPr="004914FD">
              <w:rPr>
                <w:rFonts w:ascii="Lato Regular" w:hAnsi="Lato Regular"/>
                <w:b/>
                <w:color w:val="003975"/>
                <w:sz w:val="20"/>
                <w:szCs w:val="20"/>
              </w:rPr>
              <w:t>PARAMETERS</w:t>
            </w:r>
          </w:p>
        </w:tc>
        <w:tc>
          <w:tcPr>
            <w:tcW w:w="896" w:type="dxa"/>
          </w:tcPr>
          <w:p w14:paraId="34B15E9A"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MR</w:t>
            </w:r>
          </w:p>
          <w:p w14:paraId="138713DD"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VMAX</w:t>
            </w:r>
          </w:p>
          <w:p w14:paraId="4011B790"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90" w:type="dxa"/>
          </w:tcPr>
          <w:p w14:paraId="02BBE496"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TR</w:t>
            </w:r>
          </w:p>
          <w:p w14:paraId="7D3CF6BA"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VMAX</w:t>
            </w:r>
          </w:p>
          <w:p w14:paraId="26D22C2B"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67F53C12" w14:textId="77777777" w:rsidR="00214C12" w:rsidRPr="004914FD" w:rsidRDefault="00214C12" w:rsidP="00416B7E">
            <w:pPr>
              <w:tabs>
                <w:tab w:val="center" w:pos="225"/>
              </w:tabs>
              <w:contextualSpacing/>
              <w:rPr>
                <w:rFonts w:ascii="Lato Regular" w:hAnsi="Lato Regular"/>
                <w:b/>
                <w:color w:val="003975"/>
                <w:sz w:val="16"/>
                <w:szCs w:val="16"/>
              </w:rPr>
            </w:pPr>
            <w:r w:rsidRPr="004914FD">
              <w:rPr>
                <w:rFonts w:ascii="Lato Regular" w:hAnsi="Lato Regular"/>
                <w:b/>
                <w:color w:val="003975"/>
                <w:sz w:val="16"/>
                <w:szCs w:val="16"/>
              </w:rPr>
              <w:t>LA/AO</w:t>
            </w:r>
          </w:p>
          <w:p w14:paraId="460E5F32" w14:textId="77777777" w:rsidR="00214C12" w:rsidRPr="004914FD" w:rsidRDefault="00214C12" w:rsidP="00416B7E">
            <w:pPr>
              <w:contextualSpacing/>
              <w:rPr>
                <w:rFonts w:ascii="Lato Regular" w:hAnsi="Lato Regular"/>
                <w:color w:val="003975"/>
                <w:sz w:val="13"/>
                <w:szCs w:val="13"/>
              </w:rPr>
            </w:pPr>
            <w:r w:rsidRPr="004914FD">
              <w:rPr>
                <w:rFonts w:ascii="Lato Regular" w:hAnsi="Lato Regular"/>
                <w:color w:val="003975"/>
                <w:sz w:val="13"/>
                <w:szCs w:val="13"/>
              </w:rPr>
              <w:t>(Boon method)</w:t>
            </w:r>
          </w:p>
        </w:tc>
        <w:tc>
          <w:tcPr>
            <w:tcW w:w="964" w:type="dxa"/>
          </w:tcPr>
          <w:p w14:paraId="3066E725"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LA/AO</w:t>
            </w:r>
          </w:p>
          <w:p w14:paraId="76BE3215"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3"/>
                <w:szCs w:val="13"/>
              </w:rPr>
              <w:t>(Heart Base</w:t>
            </w:r>
            <w:r>
              <w:rPr>
                <w:rFonts w:ascii="Lato Regular" w:hAnsi="Lato Regular"/>
                <w:color w:val="003975"/>
                <w:sz w:val="13"/>
                <w:szCs w:val="13"/>
              </w:rPr>
              <w:t xml:space="preserve">; </w:t>
            </w:r>
            <w:proofErr w:type="spellStart"/>
            <w:r>
              <w:rPr>
                <w:rFonts w:ascii="Lato Regular" w:hAnsi="Lato Regular"/>
                <w:color w:val="003975"/>
                <w:sz w:val="13"/>
                <w:szCs w:val="13"/>
              </w:rPr>
              <w:t>Swe</w:t>
            </w:r>
            <w:proofErr w:type="spellEnd"/>
            <w:r>
              <w:rPr>
                <w:rFonts w:ascii="Lato Regular" w:hAnsi="Lato Regular"/>
                <w:color w:val="003975"/>
                <w:sz w:val="13"/>
                <w:szCs w:val="13"/>
              </w:rPr>
              <w:t>)</w:t>
            </w:r>
          </w:p>
          <w:p w14:paraId="79943FF1" w14:textId="77777777" w:rsidR="00214C12" w:rsidRPr="004914FD" w:rsidRDefault="00214C12" w:rsidP="00416B7E">
            <w:pPr>
              <w:contextualSpacing/>
              <w:rPr>
                <w:rFonts w:ascii="Lato Regular" w:hAnsi="Lato Regular"/>
                <w:b/>
                <w:color w:val="003975"/>
                <w:sz w:val="13"/>
                <w:szCs w:val="13"/>
              </w:rPr>
            </w:pPr>
          </w:p>
        </w:tc>
        <w:tc>
          <w:tcPr>
            <w:tcW w:w="990" w:type="dxa"/>
          </w:tcPr>
          <w:p w14:paraId="47660B8B"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FS</w:t>
            </w:r>
          </w:p>
          <w:p w14:paraId="30D5AB3D"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w:t>
            </w:r>
          </w:p>
          <w:p w14:paraId="1017118A" w14:textId="77777777" w:rsidR="00214C12" w:rsidRPr="004914FD" w:rsidRDefault="00214C12" w:rsidP="00416B7E">
            <w:pPr>
              <w:contextualSpacing/>
              <w:rPr>
                <w:rFonts w:ascii="Lato Regular" w:hAnsi="Lato Regular"/>
                <w:b/>
                <w:color w:val="003975"/>
                <w:sz w:val="16"/>
                <w:szCs w:val="16"/>
              </w:rPr>
            </w:pPr>
          </w:p>
        </w:tc>
        <w:tc>
          <w:tcPr>
            <w:tcW w:w="1080" w:type="dxa"/>
          </w:tcPr>
          <w:p w14:paraId="60088E75"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EF</w:t>
            </w:r>
          </w:p>
          <w:p w14:paraId="434E089A"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w:t>
            </w:r>
          </w:p>
        </w:tc>
        <w:tc>
          <w:tcPr>
            <w:tcW w:w="990" w:type="dxa"/>
          </w:tcPr>
          <w:p w14:paraId="23ACDD94"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EPSS</w:t>
            </w:r>
          </w:p>
          <w:p w14:paraId="39BD443E"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(cm)</w:t>
            </w:r>
          </w:p>
        </w:tc>
      </w:tr>
      <w:tr w:rsidR="00214C12" w:rsidRPr="009F3D2B" w14:paraId="3488A336" w14:textId="77777777" w:rsidTr="00416B7E">
        <w:trPr>
          <w:trHeight w:val="396"/>
        </w:trPr>
        <w:tc>
          <w:tcPr>
            <w:tcW w:w="1645" w:type="dxa"/>
            <w:vAlign w:val="center"/>
          </w:tcPr>
          <w:p w14:paraId="073E059E" w14:textId="77777777" w:rsidR="00214C12" w:rsidRPr="004914FD" w:rsidRDefault="00214C12" w:rsidP="00416B7E">
            <w:pPr>
              <w:contextualSpacing/>
              <w:rPr>
                <w:rFonts w:ascii="Lato Regular" w:hAnsi="Lato Regular"/>
                <w:b/>
                <w:color w:val="292F33"/>
                <w:sz w:val="16"/>
                <w:szCs w:val="16"/>
              </w:rPr>
            </w:pPr>
            <w:r w:rsidRPr="004914FD">
              <w:rPr>
                <w:rFonts w:ascii="Lato Regular" w:hAnsi="Lato Regular"/>
                <w:b/>
                <w:color w:val="292F33"/>
                <w:sz w:val="16"/>
                <w:szCs w:val="16"/>
              </w:rPr>
              <w:t>NORMAL PARAMETER</w:t>
            </w:r>
          </w:p>
        </w:tc>
        <w:tc>
          <w:tcPr>
            <w:tcW w:w="896" w:type="dxa"/>
            <w:vAlign w:val="center"/>
          </w:tcPr>
          <w:p w14:paraId="716A352B"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4.5-5.5</w:t>
            </w:r>
          </w:p>
        </w:tc>
        <w:tc>
          <w:tcPr>
            <w:tcW w:w="990" w:type="dxa"/>
            <w:vAlign w:val="center"/>
          </w:tcPr>
          <w:p w14:paraId="1286AA5C"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&lt;2.7</w:t>
            </w:r>
          </w:p>
        </w:tc>
        <w:tc>
          <w:tcPr>
            <w:tcW w:w="1080" w:type="dxa"/>
            <w:vAlign w:val="center"/>
          </w:tcPr>
          <w:p w14:paraId="53424916"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1.3</w:t>
            </w:r>
          </w:p>
        </w:tc>
        <w:tc>
          <w:tcPr>
            <w:tcW w:w="964" w:type="dxa"/>
            <w:vAlign w:val="center"/>
          </w:tcPr>
          <w:p w14:paraId="30FABDA4" w14:textId="77777777"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&lt;</w:t>
            </w:r>
            <w:r w:rsidRPr="00C23869">
              <w:rPr>
                <w:rFonts w:ascii="Lato Regular" w:hAnsi="Lato Regular"/>
                <w:color w:val="292F33"/>
                <w:sz w:val="16"/>
                <w:szCs w:val="16"/>
              </w:rPr>
              <w:t>1.</w:t>
            </w:r>
            <w:r>
              <w:rPr>
                <w:rFonts w:ascii="Lato Regular" w:hAnsi="Lato Regular"/>
                <w:color w:val="292F33"/>
                <w:sz w:val="16"/>
                <w:szCs w:val="16"/>
              </w:rPr>
              <w:t>6</w:t>
            </w:r>
          </w:p>
        </w:tc>
        <w:tc>
          <w:tcPr>
            <w:tcW w:w="990" w:type="dxa"/>
            <w:vAlign w:val="center"/>
          </w:tcPr>
          <w:p w14:paraId="1E49FE98"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28-40</w:t>
            </w:r>
          </w:p>
        </w:tc>
        <w:tc>
          <w:tcPr>
            <w:tcW w:w="1080" w:type="dxa"/>
            <w:vAlign w:val="center"/>
          </w:tcPr>
          <w:p w14:paraId="17B8C1AC"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40-100</w:t>
            </w:r>
          </w:p>
        </w:tc>
        <w:tc>
          <w:tcPr>
            <w:tcW w:w="990" w:type="dxa"/>
            <w:vAlign w:val="center"/>
          </w:tcPr>
          <w:p w14:paraId="25EA9CA8" w14:textId="77777777"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&lt;0.6</w:t>
            </w:r>
          </w:p>
        </w:tc>
      </w:tr>
      <w:tr w:rsidR="00214C12" w:rsidRPr="009F3D2B" w14:paraId="36752434" w14:textId="77777777" w:rsidTr="00416B7E">
        <w:trPr>
          <w:trHeight w:hRule="exact" w:val="216"/>
        </w:trPr>
        <w:tc>
          <w:tcPr>
            <w:tcW w:w="1645" w:type="dxa"/>
            <w:vAlign w:val="center"/>
          </w:tcPr>
          <w:p w14:paraId="78EA21B6" w14:textId="77777777" w:rsidR="00214C12" w:rsidRPr="004914FD" w:rsidRDefault="00214C12" w:rsidP="00416B7E">
            <w:pPr>
              <w:contextualSpacing/>
              <w:rPr>
                <w:rFonts w:ascii="Lato Regular" w:hAnsi="Lato Regular"/>
                <w:b/>
                <w:color w:val="292F33"/>
                <w:sz w:val="16"/>
                <w:szCs w:val="16"/>
              </w:rPr>
            </w:pPr>
            <w:r w:rsidRPr="004914FD">
              <w:rPr>
                <w:rFonts w:ascii="Lato Regular" w:hAnsi="Lato Regular"/>
                <w:b/>
                <w:color w:val="292F33"/>
                <w:sz w:val="16"/>
                <w:szCs w:val="16"/>
              </w:rPr>
              <w:t xml:space="preserve">PATIENT </w:t>
            </w:r>
          </w:p>
        </w:tc>
        <w:tc>
          <w:tcPr>
            <w:tcW w:w="896" w:type="dxa"/>
            <w:vAlign w:val="center"/>
          </w:tcPr>
          <w:p w14:paraId="491C2DD1" w14:textId="31BF8556"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w:t>
            </w:r>
          </w:p>
        </w:tc>
        <w:tc>
          <w:tcPr>
            <w:tcW w:w="990" w:type="dxa"/>
            <w:vAlign w:val="center"/>
          </w:tcPr>
          <w:p w14:paraId="59167794" w14:textId="72870A23"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w:t>
            </w:r>
          </w:p>
        </w:tc>
        <w:tc>
          <w:tcPr>
            <w:tcW w:w="1080" w:type="dxa"/>
            <w:vAlign w:val="center"/>
          </w:tcPr>
          <w:p w14:paraId="4DF63BA3" w14:textId="47EEB7A1"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1.0</w:t>
            </w:r>
          </w:p>
        </w:tc>
        <w:tc>
          <w:tcPr>
            <w:tcW w:w="964" w:type="dxa"/>
            <w:vAlign w:val="center"/>
          </w:tcPr>
          <w:p w14:paraId="7A5AB201" w14:textId="0D78DD04"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1.2</w:t>
            </w:r>
          </w:p>
        </w:tc>
        <w:tc>
          <w:tcPr>
            <w:tcW w:w="990" w:type="dxa"/>
            <w:vAlign w:val="center"/>
          </w:tcPr>
          <w:p w14:paraId="046BCFBF" w14:textId="777B3967"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50</w:t>
            </w:r>
          </w:p>
        </w:tc>
        <w:tc>
          <w:tcPr>
            <w:tcW w:w="1080" w:type="dxa"/>
            <w:vAlign w:val="center"/>
          </w:tcPr>
          <w:p w14:paraId="370D7DC5" w14:textId="7BA286B2"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90</w:t>
            </w:r>
          </w:p>
        </w:tc>
        <w:tc>
          <w:tcPr>
            <w:tcW w:w="990" w:type="dxa"/>
            <w:vAlign w:val="center"/>
          </w:tcPr>
          <w:p w14:paraId="1B9ECEED" w14:textId="3126B642"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0.1</w:t>
            </w:r>
          </w:p>
        </w:tc>
      </w:tr>
      <w:tr w:rsidR="00214C12" w:rsidRPr="009F3D2B" w14:paraId="3CE19C05" w14:textId="77777777" w:rsidTr="00416B7E">
        <w:trPr>
          <w:trHeight w:hRule="exact" w:val="1353"/>
        </w:trPr>
        <w:tc>
          <w:tcPr>
            <w:tcW w:w="1645" w:type="dxa"/>
          </w:tcPr>
          <w:p w14:paraId="46FAAB05" w14:textId="77777777" w:rsidR="00214C12" w:rsidRPr="004914FD" w:rsidRDefault="00214C12" w:rsidP="00416B7E">
            <w:pPr>
              <w:contextualSpacing/>
              <w:rPr>
                <w:rFonts w:ascii="Lato Regular" w:hAnsi="Lato Regular"/>
                <w:b/>
                <w:color w:val="003975"/>
                <w:sz w:val="20"/>
                <w:szCs w:val="20"/>
              </w:rPr>
            </w:pPr>
            <w:r w:rsidRPr="004914FD">
              <w:rPr>
                <w:rFonts w:ascii="Lato Regular" w:hAnsi="Lato Regular"/>
                <w:b/>
                <w:color w:val="003975"/>
                <w:sz w:val="20"/>
                <w:szCs w:val="20"/>
              </w:rPr>
              <w:t>CANINE</w:t>
            </w:r>
          </w:p>
          <w:p w14:paraId="197FA746" w14:textId="77777777" w:rsidR="00214C12" w:rsidRPr="004914FD" w:rsidRDefault="00214C12" w:rsidP="00416B7E">
            <w:pPr>
              <w:contextualSpacing/>
              <w:rPr>
                <w:rFonts w:ascii="Lato Regular" w:hAnsi="Lato Regular"/>
                <w:b/>
                <w:color w:val="003975"/>
                <w:sz w:val="20"/>
                <w:szCs w:val="20"/>
              </w:rPr>
            </w:pPr>
            <w:r w:rsidRPr="004914FD">
              <w:rPr>
                <w:rFonts w:ascii="Lato Regular" w:hAnsi="Lato Regular"/>
                <w:b/>
                <w:color w:val="003975"/>
                <w:sz w:val="20"/>
                <w:szCs w:val="20"/>
              </w:rPr>
              <w:t>CARDIAC</w:t>
            </w:r>
          </w:p>
          <w:p w14:paraId="5140F4B5"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20"/>
                <w:szCs w:val="20"/>
              </w:rPr>
              <w:t>PARAMETERS</w:t>
            </w:r>
          </w:p>
        </w:tc>
        <w:tc>
          <w:tcPr>
            <w:tcW w:w="896" w:type="dxa"/>
          </w:tcPr>
          <w:p w14:paraId="43F89A25"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HR</w:t>
            </w:r>
          </w:p>
          <w:p w14:paraId="333E67D7"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(BPM)</w:t>
            </w:r>
          </w:p>
        </w:tc>
        <w:tc>
          <w:tcPr>
            <w:tcW w:w="990" w:type="dxa"/>
          </w:tcPr>
          <w:p w14:paraId="7C227A3E"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 xml:space="preserve">AV </w:t>
            </w:r>
          </w:p>
          <w:p w14:paraId="51B8A63E"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VMAX</w:t>
            </w:r>
          </w:p>
          <w:p w14:paraId="33CE6CF8"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1080" w:type="dxa"/>
          </w:tcPr>
          <w:p w14:paraId="113734C6"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 xml:space="preserve">PV </w:t>
            </w:r>
          </w:p>
          <w:p w14:paraId="0DF038C5"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MAX</w:t>
            </w:r>
          </w:p>
          <w:p w14:paraId="53BE90D1"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(m/s)</w:t>
            </w:r>
          </w:p>
        </w:tc>
        <w:tc>
          <w:tcPr>
            <w:tcW w:w="964" w:type="dxa"/>
          </w:tcPr>
          <w:p w14:paraId="50C6850E"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BODY WEIGHT</w:t>
            </w:r>
          </w:p>
          <w:p w14:paraId="6AEB4FD6"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(kg)</w:t>
            </w:r>
          </w:p>
        </w:tc>
        <w:tc>
          <w:tcPr>
            <w:tcW w:w="990" w:type="dxa"/>
          </w:tcPr>
          <w:p w14:paraId="6062B834" w14:textId="77777777" w:rsidR="00214C12" w:rsidRPr="004914FD" w:rsidRDefault="00214C12" w:rsidP="00416B7E">
            <w:pPr>
              <w:contextualSpacing/>
              <w:rPr>
                <w:rFonts w:ascii="Lato Regular" w:hAnsi="Lato Regular"/>
                <w:b/>
                <w:color w:val="003975"/>
                <w:sz w:val="16"/>
                <w:szCs w:val="16"/>
              </w:rPr>
            </w:pPr>
            <w:r w:rsidRPr="004914FD">
              <w:rPr>
                <w:rFonts w:ascii="Lato Regular" w:hAnsi="Lato Regular"/>
                <w:b/>
                <w:color w:val="003975"/>
                <w:sz w:val="16"/>
                <w:szCs w:val="16"/>
              </w:rPr>
              <w:t>LA</w:t>
            </w:r>
          </w:p>
          <w:p w14:paraId="46419FA5" w14:textId="77777777" w:rsidR="00214C12" w:rsidRDefault="00214C12" w:rsidP="00416B7E">
            <w:pPr>
              <w:contextualSpacing/>
              <w:rPr>
                <w:rFonts w:ascii="Lato Regular" w:hAnsi="Lato Regular"/>
                <w:bCs/>
                <w:color w:val="003975"/>
                <w:sz w:val="12"/>
                <w:szCs w:val="12"/>
              </w:rPr>
            </w:pPr>
            <w:r w:rsidRPr="00EB1176">
              <w:rPr>
                <w:rFonts w:ascii="Lato Regular" w:hAnsi="Lato Regular"/>
                <w:bCs/>
                <w:color w:val="003975"/>
                <w:sz w:val="12"/>
                <w:szCs w:val="12"/>
              </w:rPr>
              <w:t>2D short axis</w:t>
            </w:r>
            <w:r>
              <w:rPr>
                <w:rFonts w:ascii="Lato Regular" w:hAnsi="Lato Regular"/>
                <w:bCs/>
                <w:color w:val="003975"/>
                <w:sz w:val="12"/>
                <w:szCs w:val="12"/>
              </w:rPr>
              <w:t xml:space="preserve"> </w:t>
            </w:r>
            <w:r w:rsidRPr="00EB1176">
              <w:rPr>
                <w:rFonts w:ascii="Lato Regular" w:hAnsi="Lato Regular"/>
                <w:bCs/>
                <w:color w:val="003975"/>
                <w:sz w:val="12"/>
                <w:szCs w:val="12"/>
              </w:rPr>
              <w:t>Base view</w:t>
            </w:r>
          </w:p>
          <w:p w14:paraId="5E966757" w14:textId="77777777" w:rsidR="00214C12" w:rsidRPr="00EB1176" w:rsidRDefault="00214C12" w:rsidP="00416B7E">
            <w:pPr>
              <w:contextualSpacing/>
              <w:rPr>
                <w:rFonts w:ascii="Lato Regular" w:hAnsi="Lato Regular"/>
                <w:bCs/>
                <w:color w:val="003975"/>
                <w:sz w:val="16"/>
                <w:szCs w:val="16"/>
              </w:rPr>
            </w:pPr>
            <w:r w:rsidRPr="00EB1176">
              <w:rPr>
                <w:rFonts w:ascii="Lato Regular" w:hAnsi="Lato Regular"/>
                <w:bCs/>
                <w:color w:val="003975"/>
                <w:sz w:val="16"/>
                <w:szCs w:val="16"/>
              </w:rPr>
              <w:t>(cm)</w:t>
            </w:r>
          </w:p>
        </w:tc>
        <w:tc>
          <w:tcPr>
            <w:tcW w:w="1080" w:type="dxa"/>
          </w:tcPr>
          <w:p w14:paraId="4B074BBF" w14:textId="77777777" w:rsidR="00214C12" w:rsidRDefault="00214C12" w:rsidP="00416B7E">
            <w:pPr>
              <w:contextualSpacing/>
              <w:rPr>
                <w:rFonts w:ascii="Lato Regular" w:hAnsi="Lato Regular"/>
                <w:b/>
                <w:color w:val="003975"/>
                <w:sz w:val="16"/>
                <w:szCs w:val="16"/>
              </w:rPr>
            </w:pPr>
            <w:proofErr w:type="spellStart"/>
            <w:r w:rsidRPr="004914FD">
              <w:rPr>
                <w:rFonts w:ascii="Lato Regular" w:hAnsi="Lato Regular"/>
                <w:b/>
                <w:color w:val="003975"/>
                <w:sz w:val="16"/>
                <w:szCs w:val="16"/>
              </w:rPr>
              <w:t>LVIDd</w:t>
            </w:r>
            <w:proofErr w:type="spellEnd"/>
          </w:p>
          <w:p w14:paraId="71F1C1BD" w14:textId="77777777" w:rsidR="00214C12" w:rsidRDefault="00214C12" w:rsidP="00416B7E">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62A26A51" w14:textId="77777777" w:rsidR="00214C12" w:rsidRPr="004914FD" w:rsidRDefault="00214C12" w:rsidP="00416B7E">
            <w:pPr>
              <w:contextualSpacing/>
              <w:rPr>
                <w:rFonts w:ascii="Lato Regular" w:hAnsi="Lato Regular"/>
                <w:color w:val="003975"/>
                <w:sz w:val="16"/>
                <w:szCs w:val="16"/>
              </w:rPr>
            </w:pPr>
            <w:r w:rsidRPr="004914FD">
              <w:rPr>
                <w:rFonts w:ascii="Lato Regular" w:hAnsi="Lato Regular"/>
                <w:color w:val="003975"/>
                <w:sz w:val="16"/>
                <w:szCs w:val="16"/>
              </w:rPr>
              <w:t>(cm)</w:t>
            </w:r>
          </w:p>
        </w:tc>
        <w:tc>
          <w:tcPr>
            <w:tcW w:w="990" w:type="dxa"/>
          </w:tcPr>
          <w:p w14:paraId="0BD58C9B" w14:textId="77777777" w:rsidR="00214C12" w:rsidRDefault="00214C12" w:rsidP="00416B7E">
            <w:pPr>
              <w:contextualSpacing/>
              <w:rPr>
                <w:rFonts w:ascii="Lato Regular" w:hAnsi="Lato Regular"/>
                <w:b/>
                <w:color w:val="003975"/>
                <w:sz w:val="16"/>
                <w:szCs w:val="16"/>
              </w:rPr>
            </w:pPr>
            <w:r>
              <w:rPr>
                <w:rFonts w:ascii="Lato Regular" w:hAnsi="Lato Regular"/>
                <w:b/>
                <w:color w:val="003975"/>
                <w:sz w:val="16"/>
                <w:szCs w:val="16"/>
              </w:rPr>
              <w:t>LVIDs</w:t>
            </w:r>
          </w:p>
          <w:p w14:paraId="1A7FCE5C" w14:textId="77777777" w:rsidR="00214C12" w:rsidRPr="00EB1176" w:rsidRDefault="00214C12" w:rsidP="00416B7E">
            <w:pPr>
              <w:contextualSpacing/>
              <w:rPr>
                <w:rFonts w:ascii="Lato Regular" w:hAnsi="Lato Regular"/>
                <w:bCs/>
                <w:color w:val="003975"/>
                <w:sz w:val="12"/>
                <w:szCs w:val="12"/>
              </w:rPr>
            </w:pPr>
            <w:r w:rsidRPr="00EB1176">
              <w:rPr>
                <w:rFonts w:ascii="Lato Regular" w:hAnsi="Lato Regular"/>
                <w:bCs/>
                <w:color w:val="003975"/>
                <w:sz w:val="12"/>
                <w:szCs w:val="12"/>
              </w:rPr>
              <w:t>Avg; 2D and m-mode short axis</w:t>
            </w:r>
          </w:p>
          <w:p w14:paraId="341C4DCE" w14:textId="77777777" w:rsidR="00214C12" w:rsidRPr="00EB1176" w:rsidRDefault="00214C12" w:rsidP="00416B7E">
            <w:pPr>
              <w:contextualSpacing/>
              <w:rPr>
                <w:rFonts w:ascii="Lato Regular" w:hAnsi="Lato Regular"/>
                <w:bCs/>
                <w:color w:val="003975"/>
                <w:sz w:val="16"/>
                <w:szCs w:val="16"/>
              </w:rPr>
            </w:pPr>
            <w:r w:rsidRPr="00EB1176">
              <w:rPr>
                <w:rFonts w:ascii="Lato Regular" w:hAnsi="Lato Regular"/>
                <w:bCs/>
                <w:color w:val="003975"/>
                <w:sz w:val="16"/>
                <w:szCs w:val="16"/>
              </w:rPr>
              <w:t>(cm)</w:t>
            </w:r>
          </w:p>
        </w:tc>
      </w:tr>
      <w:tr w:rsidR="00214C12" w:rsidRPr="009F3D2B" w14:paraId="4970B2D9" w14:textId="77777777" w:rsidTr="00416B7E">
        <w:trPr>
          <w:trHeight w:val="301"/>
        </w:trPr>
        <w:tc>
          <w:tcPr>
            <w:tcW w:w="1645" w:type="dxa"/>
            <w:vAlign w:val="center"/>
          </w:tcPr>
          <w:p w14:paraId="362B50E5" w14:textId="77777777" w:rsidR="00214C12" w:rsidRPr="00C23869" w:rsidRDefault="00214C12" w:rsidP="00416B7E">
            <w:pPr>
              <w:contextualSpacing/>
              <w:rPr>
                <w:rFonts w:ascii="Lato Regular" w:hAnsi="Lato Regular"/>
                <w:b/>
                <w:color w:val="292F33"/>
                <w:sz w:val="16"/>
                <w:szCs w:val="16"/>
              </w:rPr>
            </w:pPr>
            <w:r w:rsidRPr="00C23869">
              <w:rPr>
                <w:rFonts w:ascii="Lato Regular" w:hAnsi="Lato Regular"/>
                <w:b/>
                <w:color w:val="292F33"/>
                <w:sz w:val="16"/>
                <w:szCs w:val="16"/>
              </w:rPr>
              <w:t>NORMAL PARAMETER</w:t>
            </w:r>
          </w:p>
        </w:tc>
        <w:tc>
          <w:tcPr>
            <w:tcW w:w="896" w:type="dxa"/>
            <w:vAlign w:val="center"/>
          </w:tcPr>
          <w:p w14:paraId="36CB3C4E"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50-100</w:t>
            </w:r>
          </w:p>
        </w:tc>
        <w:tc>
          <w:tcPr>
            <w:tcW w:w="990" w:type="dxa"/>
            <w:vAlign w:val="center"/>
          </w:tcPr>
          <w:p w14:paraId="2DD55162"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0.7-1.7</w:t>
            </w:r>
          </w:p>
        </w:tc>
        <w:tc>
          <w:tcPr>
            <w:tcW w:w="1080" w:type="dxa"/>
            <w:vAlign w:val="center"/>
          </w:tcPr>
          <w:p w14:paraId="6B9FD64B" w14:textId="77777777" w:rsidR="00214C12" w:rsidRPr="00C23869" w:rsidRDefault="00214C12" w:rsidP="00416B7E">
            <w:pPr>
              <w:contextualSpacing/>
              <w:rPr>
                <w:rFonts w:ascii="Lato Regular" w:hAnsi="Lato Regular"/>
                <w:color w:val="292F33"/>
                <w:sz w:val="16"/>
                <w:szCs w:val="16"/>
              </w:rPr>
            </w:pPr>
            <w:r w:rsidRPr="00C23869">
              <w:rPr>
                <w:rFonts w:ascii="Lato Regular" w:hAnsi="Lato Regular"/>
                <w:color w:val="292F33"/>
                <w:sz w:val="16"/>
                <w:szCs w:val="16"/>
              </w:rPr>
              <w:t>0.7-1.6</w:t>
            </w:r>
          </w:p>
        </w:tc>
        <w:tc>
          <w:tcPr>
            <w:tcW w:w="964" w:type="dxa"/>
            <w:vAlign w:val="center"/>
          </w:tcPr>
          <w:p w14:paraId="6DECF633" w14:textId="77777777" w:rsidR="00214C12" w:rsidRPr="00C23869" w:rsidRDefault="00214C12" w:rsidP="00416B7E">
            <w:pPr>
              <w:contextualSpacing/>
              <w:rPr>
                <w:rFonts w:ascii="Lato Regular" w:hAnsi="Lato Regular"/>
                <w:color w:val="292F33"/>
                <w:sz w:val="16"/>
                <w:szCs w:val="16"/>
              </w:rPr>
            </w:pPr>
          </w:p>
        </w:tc>
        <w:tc>
          <w:tcPr>
            <w:tcW w:w="990" w:type="dxa"/>
            <w:vAlign w:val="center"/>
          </w:tcPr>
          <w:p w14:paraId="36AE0594" w14:textId="77777777" w:rsidR="00214C12" w:rsidRPr="00C23869" w:rsidRDefault="00214C12" w:rsidP="00416B7E">
            <w:pPr>
              <w:contextualSpacing/>
              <w:rPr>
                <w:rFonts w:ascii="Lato Regular" w:hAnsi="Lato Regular"/>
                <w:color w:val="292F33"/>
                <w:sz w:val="16"/>
                <w:szCs w:val="16"/>
              </w:rPr>
            </w:pPr>
          </w:p>
        </w:tc>
        <w:tc>
          <w:tcPr>
            <w:tcW w:w="1080" w:type="dxa"/>
            <w:vAlign w:val="center"/>
          </w:tcPr>
          <w:p w14:paraId="4D18CCC4" w14:textId="77777777" w:rsidR="00214C12" w:rsidRPr="00C23869" w:rsidRDefault="00214C12" w:rsidP="00416B7E">
            <w:pPr>
              <w:contextualSpacing/>
              <w:rPr>
                <w:rFonts w:ascii="Lato Regular" w:hAnsi="Lato Regular"/>
                <w:color w:val="292F33"/>
                <w:sz w:val="16"/>
                <w:szCs w:val="16"/>
              </w:rPr>
            </w:pPr>
          </w:p>
        </w:tc>
        <w:tc>
          <w:tcPr>
            <w:tcW w:w="990" w:type="dxa"/>
          </w:tcPr>
          <w:p w14:paraId="4B74586A" w14:textId="77777777" w:rsidR="00214C12" w:rsidRPr="00C23869" w:rsidRDefault="00214C12" w:rsidP="00416B7E">
            <w:pPr>
              <w:contextualSpacing/>
              <w:rPr>
                <w:rFonts w:ascii="Lato Regular" w:hAnsi="Lato Regular"/>
                <w:color w:val="292F33"/>
                <w:sz w:val="16"/>
                <w:szCs w:val="16"/>
              </w:rPr>
            </w:pPr>
          </w:p>
        </w:tc>
      </w:tr>
      <w:tr w:rsidR="00214C12" w:rsidRPr="009F3D2B" w14:paraId="0240A2C7" w14:textId="77777777" w:rsidTr="00416B7E">
        <w:trPr>
          <w:trHeight w:hRule="exact" w:val="327"/>
        </w:trPr>
        <w:tc>
          <w:tcPr>
            <w:tcW w:w="1645" w:type="dxa"/>
            <w:vAlign w:val="center"/>
          </w:tcPr>
          <w:p w14:paraId="038A0E98" w14:textId="77777777" w:rsidR="00214C12" w:rsidRPr="00C23869" w:rsidRDefault="00214C12" w:rsidP="00416B7E">
            <w:pPr>
              <w:contextualSpacing/>
              <w:rPr>
                <w:rFonts w:ascii="Lato Regular" w:hAnsi="Lato Regular"/>
                <w:b/>
                <w:color w:val="292F33"/>
                <w:sz w:val="16"/>
                <w:szCs w:val="16"/>
              </w:rPr>
            </w:pPr>
            <w:r w:rsidRPr="00C23869">
              <w:rPr>
                <w:rFonts w:ascii="Lato Regular" w:hAnsi="Lato Regular"/>
                <w:b/>
                <w:color w:val="292F33"/>
                <w:sz w:val="16"/>
                <w:szCs w:val="16"/>
              </w:rPr>
              <w:t xml:space="preserve">PATIENT </w:t>
            </w:r>
          </w:p>
        </w:tc>
        <w:tc>
          <w:tcPr>
            <w:tcW w:w="896" w:type="dxa"/>
            <w:vAlign w:val="center"/>
          </w:tcPr>
          <w:p w14:paraId="625E95F0" w14:textId="2FBA7EED"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100</w:t>
            </w:r>
          </w:p>
        </w:tc>
        <w:tc>
          <w:tcPr>
            <w:tcW w:w="990" w:type="dxa"/>
            <w:vAlign w:val="center"/>
          </w:tcPr>
          <w:p w14:paraId="61AB0548" w14:textId="00833CCC"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1.28</w:t>
            </w:r>
          </w:p>
        </w:tc>
        <w:tc>
          <w:tcPr>
            <w:tcW w:w="1080" w:type="dxa"/>
            <w:vAlign w:val="center"/>
          </w:tcPr>
          <w:p w14:paraId="78F686FA" w14:textId="5940C8D0"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1.10</w:t>
            </w:r>
          </w:p>
        </w:tc>
        <w:tc>
          <w:tcPr>
            <w:tcW w:w="964" w:type="dxa"/>
            <w:vAlign w:val="center"/>
          </w:tcPr>
          <w:p w14:paraId="24A50D46" w14:textId="486DB087"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w:t>
            </w:r>
          </w:p>
        </w:tc>
        <w:tc>
          <w:tcPr>
            <w:tcW w:w="990" w:type="dxa"/>
            <w:vAlign w:val="center"/>
          </w:tcPr>
          <w:p w14:paraId="6AFAF1FF" w14:textId="330472F7"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2.9</w:t>
            </w:r>
          </w:p>
        </w:tc>
        <w:tc>
          <w:tcPr>
            <w:tcW w:w="1080" w:type="dxa"/>
            <w:vAlign w:val="center"/>
          </w:tcPr>
          <w:p w14:paraId="3822ACFD" w14:textId="217F3B4F"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2.9</w:t>
            </w:r>
          </w:p>
        </w:tc>
        <w:tc>
          <w:tcPr>
            <w:tcW w:w="990" w:type="dxa"/>
          </w:tcPr>
          <w:p w14:paraId="25532860" w14:textId="09C6D1EE" w:rsidR="00214C12" w:rsidRPr="00C23869" w:rsidRDefault="00214C12" w:rsidP="00416B7E">
            <w:pPr>
              <w:contextualSpacing/>
              <w:rPr>
                <w:rFonts w:ascii="Lato Regular" w:hAnsi="Lato Regular"/>
                <w:color w:val="292F33"/>
                <w:sz w:val="16"/>
                <w:szCs w:val="16"/>
              </w:rPr>
            </w:pPr>
            <w:r>
              <w:rPr>
                <w:rFonts w:ascii="Lato Regular" w:hAnsi="Lato Regular"/>
                <w:color w:val="292F33"/>
                <w:sz w:val="16"/>
                <w:szCs w:val="16"/>
              </w:rPr>
              <w:t>--</w:t>
            </w:r>
          </w:p>
        </w:tc>
      </w:tr>
    </w:tbl>
    <w:p w14:paraId="184EA22B" w14:textId="77777777" w:rsidR="00214C12" w:rsidRDefault="00214C12" w:rsidP="004E7CA7">
      <w:pPr>
        <w:shd w:val="clear" w:color="auto" w:fill="FFFFFF"/>
        <w:spacing w:after="240" w:line="240" w:lineRule="auto"/>
        <w:rPr>
          <w:rFonts w:ascii="Lato Regular" w:hAnsi="Lato Regular" w:cs="Times"/>
          <w:b/>
          <w:bCs/>
          <w:iCs/>
          <w:color w:val="003975"/>
          <w:sz w:val="19"/>
          <w:szCs w:val="19"/>
        </w:rPr>
      </w:pPr>
    </w:p>
    <w:p w14:paraId="1CE1EF1F" w14:textId="77777777" w:rsidR="00214C12" w:rsidRDefault="00214C12" w:rsidP="004E7CA7">
      <w:pPr>
        <w:shd w:val="clear" w:color="auto" w:fill="FFFFFF"/>
        <w:spacing w:after="240" w:line="240" w:lineRule="auto"/>
        <w:rPr>
          <w:rFonts w:ascii="Lato Regular" w:hAnsi="Lato Regular"/>
          <w:b/>
          <w:i/>
          <w:color w:val="003975"/>
          <w:sz w:val="20"/>
          <w:szCs w:val="20"/>
        </w:rPr>
      </w:pPr>
    </w:p>
    <w:p w14:paraId="4B21E503" w14:textId="4D3C49A4" w:rsidR="00214C12" w:rsidRDefault="00214C12" w:rsidP="004E7CA7">
      <w:pPr>
        <w:shd w:val="clear" w:color="auto" w:fill="FFFFFF"/>
        <w:spacing w:after="240" w:line="240" w:lineRule="auto"/>
        <w:rPr>
          <w:rFonts w:ascii="Lato Regular" w:hAnsi="Lato Regular"/>
          <w:b/>
          <w:i/>
          <w:color w:val="003975"/>
          <w:sz w:val="20"/>
          <w:szCs w:val="20"/>
        </w:rPr>
      </w:pPr>
      <w:r>
        <w:rPr>
          <w:rFonts w:ascii="Lato Regular" w:hAnsi="Lato Regular"/>
          <w:b/>
          <w:i/>
          <w:color w:val="003975"/>
          <w:sz w:val="20"/>
          <w:szCs w:val="20"/>
        </w:rPr>
        <w:t>Cardiac Presentation</w:t>
      </w:r>
    </w:p>
    <w:p w14:paraId="3A6045CB" w14:textId="3880E2CB" w:rsidR="00214C12" w:rsidRPr="00214C12" w:rsidRDefault="00214C12" w:rsidP="00214C12">
      <w:pPr>
        <w:rPr>
          <w:rFonts w:ascii="Lato Regular" w:hAnsi="Lato Regular"/>
          <w:b/>
          <w:bCs/>
          <w:color w:val="292F33"/>
          <w:sz w:val="19"/>
          <w:szCs w:val="19"/>
        </w:rPr>
      </w:pPr>
      <w:r w:rsidRPr="00B230AD">
        <w:rPr>
          <w:rFonts w:ascii="Lato Regular" w:hAnsi="Lato Regular"/>
          <w:color w:val="292F33"/>
          <w:sz w:val="19"/>
          <w:szCs w:val="19"/>
        </w:rPr>
        <w:t xml:space="preserve">The echocardiogram in this patient demonstrated normal </w:t>
      </w:r>
      <w:r w:rsidRPr="00B230AD">
        <w:rPr>
          <w:rFonts w:ascii="Lato Regular" w:hAnsi="Lato Regular"/>
          <w:b/>
          <w:bCs/>
          <w:color w:val="292F33"/>
          <w:sz w:val="19"/>
          <w:szCs w:val="19"/>
        </w:rPr>
        <w:t>left atrial</w:t>
      </w:r>
      <w:r w:rsidRPr="00B230AD">
        <w:rPr>
          <w:rFonts w:ascii="Lato Regular" w:hAnsi="Lato Regular"/>
          <w:color w:val="292F33"/>
          <w:sz w:val="19"/>
          <w:szCs w:val="19"/>
        </w:rPr>
        <w:t xml:space="preserve"> size based on 3 different LA measurement methods. Chamber volumes and echogenicity were normal. The cranial and caudal </w:t>
      </w:r>
      <w:r w:rsidRPr="00B230AD">
        <w:rPr>
          <w:rFonts w:ascii="Lato Regular" w:hAnsi="Lato Regular"/>
          <w:b/>
          <w:bCs/>
          <w:color w:val="292F33"/>
          <w:sz w:val="19"/>
          <w:szCs w:val="19"/>
        </w:rPr>
        <w:t>mitral</w:t>
      </w:r>
      <w:r w:rsidRPr="00B230AD">
        <w:rPr>
          <w:rFonts w:ascii="Lato Regular" w:hAnsi="Lato Regular"/>
          <w:color w:val="292F33"/>
          <w:sz w:val="19"/>
          <w:szCs w:val="19"/>
        </w:rPr>
        <w:t xml:space="preserve"> valve leaflets presented vegetative thickening consistent with endocardiosis. Doppler indicated measurable insufficiency. The </w:t>
      </w:r>
      <w:r w:rsidRPr="00B230AD">
        <w:rPr>
          <w:rFonts w:ascii="Lato Regular" w:hAnsi="Lato Regular"/>
          <w:b/>
          <w:bCs/>
          <w:color w:val="292F33"/>
          <w:sz w:val="19"/>
          <w:szCs w:val="19"/>
        </w:rPr>
        <w:t>left</w:t>
      </w:r>
      <w:r w:rsidRPr="00B230AD">
        <w:rPr>
          <w:rFonts w:ascii="Lato Regular" w:hAnsi="Lato Regular"/>
          <w:color w:val="292F33"/>
          <w:sz w:val="19"/>
          <w:szCs w:val="19"/>
        </w:rPr>
        <w:t xml:space="preserve"> </w:t>
      </w:r>
      <w:r w:rsidRPr="00B230AD">
        <w:rPr>
          <w:rFonts w:ascii="Lato Regular" w:hAnsi="Lato Regular"/>
          <w:b/>
          <w:bCs/>
          <w:color w:val="292F33"/>
          <w:sz w:val="19"/>
          <w:szCs w:val="19"/>
        </w:rPr>
        <w:t>ventricle</w:t>
      </w:r>
      <w:r w:rsidRPr="00B230AD">
        <w:rPr>
          <w:rFonts w:ascii="Lato Regular" w:hAnsi="Lato Regular"/>
          <w:color w:val="292F33"/>
          <w:sz w:val="19"/>
          <w:szCs w:val="19"/>
        </w:rPr>
        <w:t xml:space="preserve"> presented </w:t>
      </w:r>
      <w:r>
        <w:rPr>
          <w:rFonts w:ascii="Lato Regular" w:hAnsi="Lato Regular"/>
          <w:color w:val="292F33"/>
          <w:sz w:val="19"/>
          <w:szCs w:val="19"/>
        </w:rPr>
        <w:t xml:space="preserve">normal </w:t>
      </w:r>
      <w:r w:rsidRPr="00B230AD">
        <w:rPr>
          <w:rFonts w:ascii="Lato Regular" w:hAnsi="Lato Regular"/>
          <w:color w:val="292F33"/>
          <w:sz w:val="19"/>
          <w:szCs w:val="19"/>
        </w:rPr>
        <w:t xml:space="preserve">thicknesses with linear contour and was not dilated nor restricted. The </w:t>
      </w:r>
      <w:r w:rsidRPr="00B230AD">
        <w:rPr>
          <w:rFonts w:ascii="Lato Regular" w:hAnsi="Lato Regular"/>
          <w:b/>
          <w:bCs/>
          <w:color w:val="292F33"/>
          <w:sz w:val="19"/>
          <w:szCs w:val="19"/>
        </w:rPr>
        <w:t>myocardium</w:t>
      </w:r>
      <w:r w:rsidRPr="00B230AD">
        <w:rPr>
          <w:rFonts w:ascii="Lato Regular" w:hAnsi="Lato Regular"/>
          <w:color w:val="292F33"/>
          <w:sz w:val="19"/>
          <w:szCs w:val="19"/>
        </w:rPr>
        <w:t xml:space="preserve"> presented normal echogenicity without subjective evidence of significant fibrotic or ischemic disease. </w:t>
      </w:r>
      <w:r w:rsidRPr="00B230AD">
        <w:rPr>
          <w:rFonts w:ascii="Lato Regular" w:hAnsi="Lato Regular"/>
          <w:b/>
          <w:bCs/>
          <w:color w:val="292F33"/>
          <w:sz w:val="19"/>
          <w:szCs w:val="19"/>
        </w:rPr>
        <w:t>Contractility</w:t>
      </w:r>
      <w:r w:rsidRPr="00B230AD">
        <w:rPr>
          <w:rFonts w:ascii="Lato Regular" w:hAnsi="Lato Regular"/>
          <w:color w:val="292F33"/>
          <w:sz w:val="19"/>
          <w:szCs w:val="19"/>
        </w:rPr>
        <w:t xml:space="preserve"> of the ventricular walls was adequate and in normal range for this patient evidenced by the fractional shortening measurement and subjective evaluation of the different regions of the myocardium. The </w:t>
      </w:r>
      <w:r w:rsidRPr="00B230AD">
        <w:rPr>
          <w:rFonts w:ascii="Lato Regular" w:hAnsi="Lato Regular"/>
          <w:b/>
          <w:bCs/>
          <w:color w:val="292F33"/>
          <w:sz w:val="19"/>
          <w:szCs w:val="19"/>
        </w:rPr>
        <w:t>left ventricular outflow</w:t>
      </w:r>
      <w:r w:rsidRPr="00B230AD">
        <w:rPr>
          <w:rFonts w:ascii="Lato Regular" w:hAnsi="Lato Regular"/>
          <w:color w:val="292F33"/>
          <w:sz w:val="19"/>
          <w:szCs w:val="19"/>
        </w:rPr>
        <w:t xml:space="preserve"> tract demonstrated normal laminar flow and subjective structural integrity. The </w:t>
      </w:r>
      <w:r w:rsidRPr="00B230AD">
        <w:rPr>
          <w:rFonts w:ascii="Lato Regular" w:hAnsi="Lato Regular"/>
          <w:b/>
          <w:bCs/>
          <w:color w:val="292F33"/>
          <w:sz w:val="19"/>
          <w:szCs w:val="19"/>
        </w:rPr>
        <w:t>right</w:t>
      </w:r>
      <w:r w:rsidRPr="00B230AD">
        <w:rPr>
          <w:rFonts w:ascii="Lato Regular" w:hAnsi="Lato Regular"/>
          <w:color w:val="292F33"/>
          <w:sz w:val="19"/>
          <w:szCs w:val="19"/>
        </w:rPr>
        <w:t xml:space="preserve"> </w:t>
      </w:r>
      <w:r w:rsidRPr="00B230AD">
        <w:rPr>
          <w:rFonts w:ascii="Lato Regular" w:hAnsi="Lato Regular"/>
          <w:b/>
          <w:bCs/>
          <w:color w:val="292F33"/>
          <w:sz w:val="19"/>
          <w:szCs w:val="19"/>
        </w:rPr>
        <w:t>atrium</w:t>
      </w:r>
      <w:r w:rsidRPr="00B230AD">
        <w:rPr>
          <w:rFonts w:ascii="Lato Regular" w:hAnsi="Lato Regular"/>
          <w:color w:val="292F33"/>
          <w:sz w:val="19"/>
          <w:szCs w:val="19"/>
        </w:rPr>
        <w:t xml:space="preserve"> and auricle revealed normal size, </w:t>
      </w:r>
      <w:proofErr w:type="gramStart"/>
      <w:r w:rsidRPr="00B230AD">
        <w:rPr>
          <w:rFonts w:ascii="Lato Regular" w:hAnsi="Lato Regular"/>
          <w:color w:val="292F33"/>
          <w:sz w:val="19"/>
          <w:szCs w:val="19"/>
        </w:rPr>
        <w:t>structure</w:t>
      </w:r>
      <w:proofErr w:type="gramEnd"/>
      <w:r w:rsidRPr="00B230AD">
        <w:rPr>
          <w:rFonts w:ascii="Lato Regular" w:hAnsi="Lato Regular"/>
          <w:color w:val="292F33"/>
          <w:sz w:val="19"/>
          <w:szCs w:val="19"/>
        </w:rPr>
        <w:t xml:space="preserve"> and content. No evidence of masses was noted or chamber overload. </w:t>
      </w:r>
      <w:r w:rsidRPr="00B230AD">
        <w:rPr>
          <w:rFonts w:ascii="Lato Regular" w:hAnsi="Lato Regular"/>
          <w:b/>
          <w:bCs/>
          <w:color w:val="292F33"/>
          <w:sz w:val="19"/>
          <w:szCs w:val="19"/>
        </w:rPr>
        <w:t>Tricuspid</w:t>
      </w:r>
      <w:r w:rsidRPr="00B230AD">
        <w:rPr>
          <w:rFonts w:ascii="Lato Regular" w:hAnsi="Lato Regular"/>
          <w:color w:val="292F33"/>
          <w:sz w:val="19"/>
          <w:szCs w:val="19"/>
        </w:rPr>
        <w:t xml:space="preserve"> valvular assessment demonstrated adequate linear morphology. The </w:t>
      </w:r>
      <w:r w:rsidRPr="00B230AD">
        <w:rPr>
          <w:rFonts w:ascii="Lato Regular" w:hAnsi="Lato Regular"/>
          <w:b/>
          <w:bCs/>
          <w:color w:val="292F33"/>
          <w:sz w:val="19"/>
          <w:szCs w:val="19"/>
        </w:rPr>
        <w:t>right</w:t>
      </w:r>
      <w:r w:rsidRPr="00B230AD">
        <w:rPr>
          <w:rFonts w:ascii="Lato Regular" w:hAnsi="Lato Regular"/>
          <w:color w:val="292F33"/>
          <w:sz w:val="19"/>
          <w:szCs w:val="19"/>
        </w:rPr>
        <w:t xml:space="preserve"> </w:t>
      </w:r>
      <w:r w:rsidRPr="00B230AD">
        <w:rPr>
          <w:rFonts w:ascii="Lato Regular" w:hAnsi="Lato Regular"/>
          <w:b/>
          <w:bCs/>
          <w:color w:val="292F33"/>
          <w:sz w:val="19"/>
          <w:szCs w:val="19"/>
        </w:rPr>
        <w:t>ventricle</w:t>
      </w:r>
      <w:r w:rsidRPr="00B230AD">
        <w:rPr>
          <w:rFonts w:ascii="Lato Regular" w:hAnsi="Lato Regular"/>
          <w:color w:val="292F33"/>
          <w:sz w:val="19"/>
          <w:szCs w:val="19"/>
        </w:rPr>
        <w:t xml:space="preserve"> was of normal size (1/3 diameter of LV), chordae structure, myocardial </w:t>
      </w:r>
      <w:proofErr w:type="gramStart"/>
      <w:r w:rsidRPr="00B230AD">
        <w:rPr>
          <w:rFonts w:ascii="Lato Regular" w:hAnsi="Lato Regular"/>
          <w:color w:val="292F33"/>
          <w:sz w:val="19"/>
          <w:szCs w:val="19"/>
        </w:rPr>
        <w:t>echogenicity</w:t>
      </w:r>
      <w:proofErr w:type="gramEnd"/>
      <w:r w:rsidRPr="00B230AD">
        <w:rPr>
          <w:rFonts w:ascii="Lato Regular" w:hAnsi="Lato Regular"/>
          <w:color w:val="292F33"/>
          <w:sz w:val="19"/>
          <w:szCs w:val="19"/>
        </w:rPr>
        <w:t xml:space="preserve"> and thickness. </w:t>
      </w:r>
      <w:r w:rsidRPr="00B230AD">
        <w:rPr>
          <w:rFonts w:ascii="Lato Regular" w:hAnsi="Lato Regular"/>
          <w:b/>
          <w:bCs/>
          <w:color w:val="292F33"/>
          <w:sz w:val="19"/>
          <w:szCs w:val="19"/>
        </w:rPr>
        <w:t>Pulmonic</w:t>
      </w:r>
      <w:r w:rsidRPr="00B230AD">
        <w:rPr>
          <w:rFonts w:ascii="Lato Regular" w:hAnsi="Lato Regular"/>
          <w:color w:val="292F33"/>
          <w:sz w:val="19"/>
          <w:szCs w:val="19"/>
        </w:rPr>
        <w:t xml:space="preserve"> tract assessment revealed normal valve structure, laminar flow, and diameter (approx.1:1 pa/</w:t>
      </w:r>
      <w:proofErr w:type="spellStart"/>
      <w:r w:rsidRPr="00B230AD">
        <w:rPr>
          <w:rFonts w:ascii="Lato Regular" w:hAnsi="Lato Regular"/>
          <w:color w:val="292F33"/>
          <w:sz w:val="19"/>
          <w:szCs w:val="19"/>
        </w:rPr>
        <w:t>ao</w:t>
      </w:r>
      <w:proofErr w:type="spellEnd"/>
      <w:r w:rsidRPr="00B230AD">
        <w:rPr>
          <w:rFonts w:ascii="Lato Regular" w:hAnsi="Lato Regular"/>
          <w:color w:val="292F33"/>
          <w:sz w:val="19"/>
          <w:szCs w:val="19"/>
        </w:rPr>
        <w:t xml:space="preserve"> ratio). No visible </w:t>
      </w:r>
      <w:r w:rsidRPr="00B230AD">
        <w:rPr>
          <w:rFonts w:ascii="Lato Regular" w:hAnsi="Lato Regular"/>
          <w:b/>
          <w:bCs/>
          <w:color w:val="292F33"/>
          <w:sz w:val="19"/>
          <w:szCs w:val="19"/>
        </w:rPr>
        <w:t>pericardial</w:t>
      </w:r>
      <w:r w:rsidRPr="00B230AD">
        <w:rPr>
          <w:rFonts w:ascii="Lato Regular" w:hAnsi="Lato Regular"/>
          <w:color w:val="292F33"/>
          <w:sz w:val="19"/>
          <w:szCs w:val="19"/>
        </w:rPr>
        <w:t xml:space="preserve"> or free pleura fluid was noted. No echographically detectable evidence of infiltrative disease was visible. The cranial </w:t>
      </w:r>
      <w:r w:rsidRPr="00B230AD">
        <w:rPr>
          <w:rFonts w:ascii="Lato Regular" w:hAnsi="Lato Regular"/>
          <w:b/>
          <w:bCs/>
          <w:color w:val="292F33"/>
          <w:sz w:val="19"/>
          <w:szCs w:val="19"/>
        </w:rPr>
        <w:t>mediastinum and pericardial regions</w:t>
      </w:r>
      <w:r w:rsidRPr="00B230AD">
        <w:rPr>
          <w:rFonts w:ascii="Lato Regular" w:hAnsi="Lato Regular"/>
          <w:color w:val="292F33"/>
          <w:sz w:val="19"/>
          <w:szCs w:val="19"/>
        </w:rPr>
        <w:t xml:space="preserve"> were free of masses in the visible window. </w:t>
      </w:r>
    </w:p>
    <w:p w14:paraId="02D84C7D" w14:textId="4773ED37" w:rsidR="00A411A1" w:rsidRPr="00586BEA" w:rsidRDefault="00A411A1" w:rsidP="00901C78">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r w:rsidR="00214C12">
        <w:rPr>
          <w:rFonts w:ascii="Lato Regular" w:hAnsi="Lato Regular"/>
          <w:b/>
          <w:i/>
          <w:color w:val="003975"/>
          <w:sz w:val="20"/>
          <w:szCs w:val="20"/>
        </w:rPr>
        <w:t xml:space="preserve"> </w:t>
      </w:r>
    </w:p>
    <w:p w14:paraId="3EFB18BF" w14:textId="48ADFBEB" w:rsidR="00225B6E" w:rsidRPr="00F21430" w:rsidRDefault="00225B6E" w:rsidP="005E48B1">
      <w:pPr>
        <w:rPr>
          <w:rFonts w:ascii="Lato" w:hAnsi="Lato"/>
          <w:color w:val="292F33"/>
          <w:sz w:val="19"/>
          <w:szCs w:val="19"/>
        </w:rPr>
      </w:pPr>
      <w:r w:rsidRPr="00F21430">
        <w:rPr>
          <w:rFonts w:ascii="Lato" w:hAnsi="Lato"/>
          <w:color w:val="292F33"/>
          <w:sz w:val="19"/>
          <w:szCs w:val="19"/>
        </w:rPr>
        <w:t xml:space="preserve">The </w:t>
      </w:r>
      <w:r w:rsidRPr="00F21430">
        <w:rPr>
          <w:rFonts w:ascii="Lato" w:hAnsi="Lato"/>
          <w:b/>
          <w:bCs/>
          <w:color w:val="292F33"/>
          <w:sz w:val="19"/>
          <w:szCs w:val="19"/>
        </w:rPr>
        <w:t>urinary bladder</w:t>
      </w:r>
      <w:r w:rsidRPr="00F21430">
        <w:rPr>
          <w:rFonts w:ascii="Lato" w:hAnsi="Lato"/>
          <w:color w:val="292F33"/>
          <w:sz w:val="19"/>
          <w:szCs w:val="19"/>
        </w:rPr>
        <w:t>, trigone, and pelvic urethra presented normal thicknesses and normal tone. The ureters were not visible which is normal. No uroliths or sediment were visualized and anechoic urine was present. No evidence of inflammatory or neoplastic changes were noted.  Ureteral papillae were normal.</w:t>
      </w:r>
      <w:r w:rsidR="00214C12">
        <w:rPr>
          <w:rFonts w:ascii="Lato" w:hAnsi="Lato"/>
          <w:color w:val="292F33"/>
          <w:sz w:val="19"/>
          <w:szCs w:val="19"/>
        </w:rPr>
        <w:t xml:space="preserve"> </w:t>
      </w:r>
      <w:r w:rsidR="00214C12" w:rsidRPr="00214C12">
        <w:rPr>
          <w:rFonts w:ascii="Lato" w:hAnsi="Lato"/>
          <w:color w:val="292F33"/>
          <w:sz w:val="19"/>
          <w:szCs w:val="19"/>
        </w:rPr>
        <w:t>The pelvic urethra was imaged 2.0 cm beyond the cystourethral junction.</w:t>
      </w:r>
    </w:p>
    <w:p w14:paraId="19E1D158" w14:textId="6988A949" w:rsidR="002A1FC2" w:rsidRPr="002A1FC2" w:rsidRDefault="002A1FC2" w:rsidP="00225B6E">
      <w:pPr>
        <w:rPr>
          <w:rFonts w:ascii="Lato Regular" w:hAnsi="Lato Regular"/>
          <w:color w:val="292F33"/>
          <w:sz w:val="19"/>
          <w:szCs w:val="19"/>
        </w:rPr>
      </w:pPr>
      <w:r w:rsidRPr="00B230AD">
        <w:rPr>
          <w:rFonts w:ascii="Lato Regular" w:hAnsi="Lato Regular"/>
          <w:color w:val="292F33"/>
          <w:sz w:val="19"/>
          <w:szCs w:val="19"/>
        </w:rPr>
        <w:lastRenderedPageBreak/>
        <w:t xml:space="preserve">The </w:t>
      </w:r>
      <w:r w:rsidRPr="00B230AD">
        <w:rPr>
          <w:rFonts w:ascii="Lato Regular" w:hAnsi="Lato Regular"/>
          <w:b/>
          <w:bCs/>
          <w:color w:val="292F33"/>
          <w:sz w:val="19"/>
          <w:szCs w:val="19"/>
        </w:rPr>
        <w:t>kidneys</w:t>
      </w:r>
      <w:r w:rsidRPr="00B230AD">
        <w:rPr>
          <w:rFonts w:ascii="Lato Regular" w:hAnsi="Lato Regular"/>
          <w:color w:val="292F33"/>
          <w:sz w:val="19"/>
          <w:szCs w:val="19"/>
        </w:rPr>
        <w:t xml:space="preserve"> revealed largely normal size and structure, corticomedullary definition and ratio (cortex 1/3 of medulla) were essentially maintained with some </w:t>
      </w:r>
      <w:r>
        <w:rPr>
          <w:rFonts w:ascii="Lato Regular" w:hAnsi="Lato Regular"/>
          <w:color w:val="292F33"/>
          <w:sz w:val="19"/>
          <w:szCs w:val="19"/>
        </w:rPr>
        <w:t xml:space="preserve">mild </w:t>
      </w:r>
      <w:r w:rsidRPr="00B230AD">
        <w:rPr>
          <w:rFonts w:ascii="Lato Regular" w:hAnsi="Lato Regular"/>
          <w:color w:val="292F33"/>
          <w:sz w:val="19"/>
          <w:szCs w:val="19"/>
        </w:rPr>
        <w:t>age-related loss of curvilinear patterns regarding the capsule and C/M junction. The cortices presented largely uniform texture with some increased echogenicity expected for his age patient. Medullary structure differed distinctly from that of the cortex and no evidence of pelvic dilation was</w:t>
      </w:r>
      <w:r>
        <w:rPr>
          <w:rFonts w:ascii="Lato Regular" w:hAnsi="Lato Regular"/>
          <w:color w:val="292F33"/>
          <w:sz w:val="19"/>
          <w:szCs w:val="19"/>
        </w:rPr>
        <w:t xml:space="preserve"> present. The left kidney measured </w:t>
      </w:r>
      <w:r w:rsidR="00214C12">
        <w:rPr>
          <w:rFonts w:ascii="Lato Regular" w:hAnsi="Lato Regular"/>
          <w:color w:val="292F33"/>
          <w:sz w:val="19"/>
          <w:szCs w:val="19"/>
        </w:rPr>
        <w:t xml:space="preserve">4.2 cm. The right kidney measured 4.05 cm. </w:t>
      </w:r>
    </w:p>
    <w:p w14:paraId="5F394CE1" w14:textId="77777777" w:rsidR="00A411A1" w:rsidRPr="00586BEA" w:rsidRDefault="00A411A1" w:rsidP="00901C78">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344737D8" w14:textId="06B2CEF5" w:rsidR="00A411A1" w:rsidRPr="00225B6E" w:rsidRDefault="00225B6E" w:rsidP="00225B6E">
      <w:pPr>
        <w:rPr>
          <w:rFonts w:ascii="Lato Regular" w:hAnsi="Lato Regular"/>
          <w:color w:val="292F33"/>
          <w:sz w:val="19"/>
          <w:szCs w:val="19"/>
        </w:rPr>
      </w:pPr>
      <w:r w:rsidRPr="00692336">
        <w:rPr>
          <w:rFonts w:ascii="Lato Regular" w:hAnsi="Lato Regular"/>
          <w:color w:val="292F33"/>
          <w:sz w:val="19"/>
          <w:szCs w:val="19"/>
        </w:rPr>
        <w:t xml:space="preserve">Both </w:t>
      </w:r>
      <w:r w:rsidRPr="00692336">
        <w:rPr>
          <w:rFonts w:ascii="Lato Regular" w:hAnsi="Lato Regular"/>
          <w:b/>
          <w:bCs/>
          <w:color w:val="292F33"/>
          <w:sz w:val="19"/>
          <w:szCs w:val="19"/>
        </w:rPr>
        <w:t xml:space="preserve">adrenal glands </w:t>
      </w:r>
      <w:r w:rsidRPr="00692336">
        <w:rPr>
          <w:rFonts w:ascii="Lato Regular" w:hAnsi="Lato Regular"/>
          <w:color w:val="292F33"/>
          <w:sz w:val="19"/>
          <w:szCs w:val="19"/>
        </w:rPr>
        <w:t xml:space="preserve">were visualized and recognized as having normal shape, size, </w:t>
      </w:r>
      <w:proofErr w:type="gramStart"/>
      <w:r w:rsidRPr="00692336">
        <w:rPr>
          <w:rFonts w:ascii="Lato Regular" w:hAnsi="Lato Regular"/>
          <w:color w:val="292F33"/>
          <w:sz w:val="19"/>
          <w:szCs w:val="19"/>
        </w:rPr>
        <w:t>position</w:t>
      </w:r>
      <w:proofErr w:type="gramEnd"/>
      <w:r w:rsidRPr="00692336">
        <w:rPr>
          <w:rFonts w:ascii="Lato Regular" w:hAnsi="Lato Regular"/>
          <w:color w:val="292F33"/>
          <w:sz w:val="19"/>
          <w:szCs w:val="19"/>
        </w:rPr>
        <w:t xml:space="preserve"> and echogenicity for this breed. The phrenic vasculature, glandular echogenicity and detail were unremarkable. Capsule, cortex, and medullary definition were normal for this age patient. </w:t>
      </w:r>
      <w:r w:rsidR="002A1FC2">
        <w:rPr>
          <w:rFonts w:ascii="Lato Regular" w:hAnsi="Lato Regular"/>
          <w:color w:val="292F33"/>
          <w:sz w:val="19"/>
          <w:szCs w:val="19"/>
        </w:rPr>
        <w:t xml:space="preserve">The left adrenal gland measured 1.51 cm x 0.37 cm at the caudal pole and 0.41 cm at the cranial pole. </w:t>
      </w:r>
      <w:r w:rsidR="00214C12">
        <w:rPr>
          <w:rFonts w:ascii="Lato Regular" w:hAnsi="Lato Regular"/>
          <w:color w:val="292F33"/>
          <w:sz w:val="19"/>
          <w:szCs w:val="19"/>
        </w:rPr>
        <w:t xml:space="preserve">The right adrenal gland measured 1.73 cm x 0.49 cm at the caudal pole and 1.17 cm at the cranial pole. </w:t>
      </w:r>
    </w:p>
    <w:p w14:paraId="2B3626B9" w14:textId="77777777" w:rsidR="00A411A1" w:rsidRPr="00586BEA" w:rsidRDefault="00A411A1" w:rsidP="00901C78">
      <w:pPr>
        <w:ind w:right="-24"/>
        <w:jc w:val="both"/>
        <w:rPr>
          <w:rFonts w:ascii="Lato" w:hAnsi="Lato" w:cs="Arial"/>
          <w:b/>
          <w:color w:val="003975"/>
          <w:sz w:val="19"/>
          <w:szCs w:val="19"/>
        </w:rPr>
      </w:pPr>
      <w:r w:rsidRPr="00586BEA">
        <w:rPr>
          <w:rFonts w:ascii="Lato Regular" w:hAnsi="Lato Regular"/>
          <w:b/>
          <w:i/>
          <w:color w:val="003975"/>
          <w:sz w:val="20"/>
          <w:szCs w:val="20"/>
        </w:rPr>
        <w:t>Spleen</w:t>
      </w:r>
    </w:p>
    <w:p w14:paraId="57784519" w14:textId="77777777" w:rsidR="00A411A1" w:rsidRPr="00225B6E" w:rsidRDefault="00225B6E" w:rsidP="00225B6E">
      <w:pPr>
        <w:rPr>
          <w:rFonts w:ascii="Times New Roman" w:eastAsia="Times New Roman" w:hAnsi="Times New Roman"/>
          <w:color w:val="292F33"/>
        </w:rPr>
      </w:pPr>
      <w:r w:rsidRPr="00457B32">
        <w:rPr>
          <w:rFonts w:ascii="Lato" w:eastAsia="Times New Roman" w:hAnsi="Lato"/>
          <w:color w:val="292F33"/>
          <w:sz w:val="19"/>
          <w:szCs w:val="19"/>
        </w:rPr>
        <w:t>The </w:t>
      </w:r>
      <w:r w:rsidRPr="00457B32">
        <w:rPr>
          <w:rFonts w:ascii="Lato" w:eastAsia="Times New Roman" w:hAnsi="Lato"/>
          <w:b/>
          <w:bCs/>
          <w:color w:val="292F33"/>
          <w:sz w:val="19"/>
          <w:szCs w:val="19"/>
        </w:rPr>
        <w:t>spleen</w:t>
      </w:r>
      <w:r w:rsidRPr="00457B32">
        <w:rPr>
          <w:rFonts w:ascii="Lato" w:eastAsia="Times New Roman" w:hAnsi="Lato"/>
          <w:color w:val="292F33"/>
          <w:sz w:val="19"/>
          <w:szCs w:val="19"/>
        </w:rPr>
        <w:t> presented a smooth homogeneous parenchyma hyperechoic to liver and renal cortical parenchyma. The capsule was smooth without noticeable expansion or deviation from within the spleen or adjacent pathology. The splenic vasculature demonstrated normal volume without signs of congestion or thrombosis. No sonographic evidence of acute or chronic inflammatory, neoplastic, or infarctual changes were noted.</w:t>
      </w:r>
    </w:p>
    <w:p w14:paraId="3BFFAB45" w14:textId="77777777" w:rsidR="00A411A1" w:rsidRPr="00586BEA" w:rsidRDefault="00A411A1" w:rsidP="00901C78">
      <w:pPr>
        <w:ind w:right="-24"/>
        <w:jc w:val="both"/>
        <w:rPr>
          <w:rFonts w:ascii="Lato" w:hAnsi="Lato" w:cs="Arial"/>
          <w:b/>
          <w:color w:val="003975"/>
          <w:sz w:val="19"/>
          <w:szCs w:val="19"/>
        </w:rPr>
      </w:pPr>
      <w:r w:rsidRPr="00586BEA">
        <w:rPr>
          <w:rFonts w:ascii="Lato Regular" w:hAnsi="Lato Regular"/>
          <w:b/>
          <w:i/>
          <w:color w:val="003975"/>
          <w:sz w:val="20"/>
          <w:szCs w:val="20"/>
        </w:rPr>
        <w:t>Liver</w:t>
      </w:r>
    </w:p>
    <w:p w14:paraId="1835CFD1" w14:textId="57CFB514" w:rsidR="00214C12" w:rsidRPr="00B230AD" w:rsidRDefault="00214C12" w:rsidP="00BE6047">
      <w:pPr>
        <w:rPr>
          <w:rFonts w:ascii="Lato Regular" w:hAnsi="Lato Regular"/>
          <w:color w:val="292F33"/>
          <w:sz w:val="19"/>
          <w:szCs w:val="19"/>
        </w:rPr>
      </w:pPr>
      <w:r w:rsidRPr="00B230AD">
        <w:rPr>
          <w:rFonts w:ascii="Lato Regular" w:hAnsi="Lato Regular"/>
          <w:color w:val="292F33"/>
          <w:sz w:val="19"/>
          <w:szCs w:val="19"/>
        </w:rPr>
        <w:t xml:space="preserve">The </w:t>
      </w:r>
      <w:r w:rsidRPr="00B230AD">
        <w:rPr>
          <w:rFonts w:ascii="Lato Regular" w:hAnsi="Lato Regular"/>
          <w:b/>
          <w:color w:val="292F33"/>
          <w:sz w:val="19"/>
          <w:szCs w:val="19"/>
        </w:rPr>
        <w:t>liver</w:t>
      </w:r>
      <w:r w:rsidRPr="00B230AD">
        <w:rPr>
          <w:rFonts w:ascii="Lato Regular" w:hAnsi="Lato Regular"/>
          <w:color w:val="292F33"/>
          <w:sz w:val="19"/>
          <w:szCs w:val="19"/>
        </w:rPr>
        <w:t xml:space="preserve"> images from right and left intercostal as well as subcostal views revealed subjectively normal </w:t>
      </w:r>
      <w:r w:rsidRPr="00B230AD">
        <w:rPr>
          <w:rFonts w:ascii="Lato Regular" w:hAnsi="Lato Regular"/>
          <w:bCs/>
          <w:color w:val="292F33"/>
          <w:sz w:val="19"/>
          <w:szCs w:val="19"/>
        </w:rPr>
        <w:t xml:space="preserve">liver </w:t>
      </w:r>
      <w:r w:rsidRPr="00B230AD">
        <w:rPr>
          <w:rFonts w:ascii="Lato Regular" w:hAnsi="Lato Regular"/>
          <w:color w:val="292F33"/>
          <w:sz w:val="19"/>
          <w:szCs w:val="19"/>
        </w:rPr>
        <w:t xml:space="preserve">size, contour, and structure. Some </w:t>
      </w:r>
      <w:r>
        <w:rPr>
          <w:rFonts w:ascii="Lato Regular" w:hAnsi="Lato Regular"/>
          <w:color w:val="292F33"/>
          <w:sz w:val="19"/>
          <w:szCs w:val="19"/>
        </w:rPr>
        <w:t xml:space="preserve">mild </w:t>
      </w:r>
      <w:r w:rsidRPr="00B230AD">
        <w:rPr>
          <w:rFonts w:ascii="Lato Regular" w:hAnsi="Lato Regular"/>
          <w:color w:val="292F33"/>
          <w:sz w:val="19"/>
          <w:szCs w:val="19"/>
        </w:rPr>
        <w:t xml:space="preserve">age-related parenchymal remodeling was noted but likely not clinically significant at this time. Vascular and biliary tracts were of normal volume and no evidence of congestion was noted. The gallbladder presented some dependent debris with essentially normal contour. The cystic and common bile ducts were normal. </w:t>
      </w:r>
      <w:r>
        <w:rPr>
          <w:rFonts w:ascii="Lato Regular" w:hAnsi="Lato Regular"/>
          <w:color w:val="292F33"/>
          <w:sz w:val="19"/>
          <w:szCs w:val="19"/>
        </w:rPr>
        <w:t xml:space="preserve">Occasional parenchymal cysts were noted in the liver. </w:t>
      </w:r>
      <w:r w:rsidRPr="00B230AD">
        <w:rPr>
          <w:rFonts w:ascii="Lato Regular" w:hAnsi="Lato Regular"/>
          <w:color w:val="292F33"/>
          <w:sz w:val="19"/>
          <w:szCs w:val="19"/>
        </w:rPr>
        <w:t xml:space="preserve"> </w:t>
      </w:r>
    </w:p>
    <w:p w14:paraId="560BA534" w14:textId="77777777" w:rsidR="00A411A1" w:rsidRPr="00586BEA" w:rsidRDefault="00A411A1" w:rsidP="00901C78">
      <w:pPr>
        <w:ind w:right="-24"/>
        <w:jc w:val="both"/>
        <w:rPr>
          <w:rFonts w:ascii="Lato" w:hAnsi="Lato" w:cs="Arial"/>
          <w:b/>
          <w:color w:val="003975"/>
          <w:sz w:val="19"/>
          <w:szCs w:val="19"/>
        </w:rPr>
      </w:pPr>
      <w:r w:rsidRPr="00586BEA">
        <w:rPr>
          <w:rFonts w:ascii="Lato Regular" w:hAnsi="Lato Regular"/>
          <w:b/>
          <w:i/>
          <w:color w:val="003975"/>
          <w:sz w:val="20"/>
          <w:szCs w:val="20"/>
        </w:rPr>
        <w:t>Gastrointestinal</w:t>
      </w:r>
    </w:p>
    <w:p w14:paraId="17CD90DD" w14:textId="77777777" w:rsidR="00A411A1" w:rsidRPr="00225B6E" w:rsidRDefault="00225B6E" w:rsidP="00225B6E">
      <w:pPr>
        <w:rPr>
          <w:rFonts w:ascii="Lato" w:hAnsi="Lato"/>
          <w:color w:val="292F33"/>
          <w:sz w:val="19"/>
          <w:szCs w:val="19"/>
        </w:rPr>
      </w:pPr>
      <w:r w:rsidRPr="00F21430">
        <w:rPr>
          <w:rFonts w:ascii="Lato" w:hAnsi="Lato"/>
          <w:color w:val="292F33"/>
          <w:sz w:val="19"/>
          <w:szCs w:val="19"/>
        </w:rPr>
        <w:t xml:space="preserve">Examination of the </w:t>
      </w:r>
      <w:r w:rsidRPr="00F21430">
        <w:rPr>
          <w:rFonts w:ascii="Lato" w:hAnsi="Lato"/>
          <w:b/>
          <w:bCs/>
          <w:color w:val="292F33"/>
          <w:sz w:val="19"/>
          <w:szCs w:val="19"/>
        </w:rPr>
        <w:t>gastrointestinal tract</w:t>
      </w:r>
      <w:r w:rsidRPr="00F21430">
        <w:rPr>
          <w:rFonts w:ascii="Lato" w:hAnsi="Lato"/>
          <w:color w:val="292F33"/>
          <w:sz w:val="19"/>
          <w:szCs w:val="19"/>
        </w:rPr>
        <w:t xml:space="preserve"> revealed a stomach and intestine free of stasis, of normal wall thickness, acceptable curvilinear mural detail, and peristaltic activity. Small and large intestine demonstrated normal luminal chyme and stool consistency respectively. No obstructive or overt infiltrative disease was noted. No associated abnormal lymphatic activity was noted.</w:t>
      </w:r>
    </w:p>
    <w:p w14:paraId="443B2103" w14:textId="77777777" w:rsidR="00A411A1" w:rsidRDefault="00A411A1" w:rsidP="00901C78">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2B6E48CE" w14:textId="77777777" w:rsidR="00A96086" w:rsidRPr="00225B6E" w:rsidRDefault="00225B6E" w:rsidP="00225B6E">
      <w:pPr>
        <w:rPr>
          <w:rFonts w:ascii="Lato Regular" w:hAnsi="Lato Regular"/>
          <w:color w:val="292F33"/>
          <w:sz w:val="19"/>
          <w:szCs w:val="19"/>
        </w:rPr>
      </w:pPr>
      <w:r w:rsidRPr="00B230AD">
        <w:rPr>
          <w:rFonts w:ascii="Lato Regular" w:hAnsi="Lato Regular"/>
          <w:color w:val="292F33"/>
          <w:sz w:val="19"/>
          <w:szCs w:val="19"/>
        </w:rPr>
        <w:t xml:space="preserve">The base and limbs of the </w:t>
      </w:r>
      <w:r w:rsidRPr="00B230AD">
        <w:rPr>
          <w:rFonts w:ascii="Lato Regular" w:hAnsi="Lato Regular"/>
          <w:b/>
          <w:bCs/>
          <w:color w:val="292F33"/>
          <w:sz w:val="19"/>
          <w:szCs w:val="19"/>
        </w:rPr>
        <w:t xml:space="preserve">pancreas </w:t>
      </w:r>
      <w:r w:rsidRPr="00B230AD">
        <w:rPr>
          <w:rFonts w:ascii="Lato Regular" w:hAnsi="Lato Regular"/>
          <w:color w:val="292F33"/>
          <w:sz w:val="19"/>
          <w:szCs w:val="19"/>
        </w:rPr>
        <w:t xml:space="preserve">were observed to be largely isoechoic to surrounding omental fat. Pancreatic duct and capsular contour were acceptably normal and parenchyma respected normal curvilinear patterns. No overt evidence of active inflammatory or neoplastic disease was noted. </w:t>
      </w:r>
    </w:p>
    <w:p w14:paraId="3EC7EA35" w14:textId="77777777" w:rsidR="00A323C7" w:rsidRPr="002628FA" w:rsidRDefault="00A323C7" w:rsidP="00A323C7">
      <w:pPr>
        <w:ind w:right="-24"/>
        <w:jc w:val="both"/>
        <w:rPr>
          <w:rFonts w:ascii="Lato Regular" w:hAnsi="Lato Regular"/>
          <w:b/>
          <w:color w:val="003975"/>
          <w:sz w:val="19"/>
          <w:szCs w:val="19"/>
        </w:rPr>
      </w:pPr>
      <w:r w:rsidRPr="002628FA">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1670CD78" w14:textId="094647AE" w:rsidR="00A411A1" w:rsidRDefault="00214C12" w:rsidP="00225B6E">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 xml:space="preserve">Stage B-1 valvular disease- no evidence of volume overload </w:t>
      </w:r>
    </w:p>
    <w:p w14:paraId="527111F7" w14:textId="0470A5CC" w:rsidR="00214C12" w:rsidRDefault="00214C12" w:rsidP="00225B6E">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Age-related renal and hepatic changes</w:t>
      </w:r>
    </w:p>
    <w:p w14:paraId="298F50D1" w14:textId="71214D15" w:rsidR="00214C12" w:rsidRPr="00225B6E" w:rsidRDefault="00214C12" w:rsidP="00225B6E">
      <w:pPr>
        <w:pStyle w:val="ListParagraph"/>
        <w:numPr>
          <w:ilvl w:val="0"/>
          <w:numId w:val="4"/>
        </w:numPr>
        <w:ind w:right="-24"/>
        <w:jc w:val="both"/>
        <w:rPr>
          <w:rFonts w:ascii="Lato Regular" w:hAnsi="Lato Regular" w:cs="Latha"/>
          <w:color w:val="292F33"/>
          <w:sz w:val="19"/>
          <w:szCs w:val="19"/>
        </w:rPr>
      </w:pPr>
      <w:r>
        <w:rPr>
          <w:rFonts w:ascii="Lato Regular" w:hAnsi="Lato Regular" w:cs="Latha"/>
          <w:color w:val="292F33"/>
          <w:sz w:val="19"/>
          <w:szCs w:val="19"/>
        </w:rPr>
        <w:t xml:space="preserve">Occasional parenchymal cyst in the liver </w:t>
      </w:r>
    </w:p>
    <w:p w14:paraId="008742C0" w14:textId="77777777" w:rsidR="00A323C7" w:rsidRPr="00831920" w:rsidRDefault="00A323C7" w:rsidP="00A323C7">
      <w:pPr>
        <w:ind w:right="-24"/>
        <w:jc w:val="both"/>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2F505CAE" w14:textId="30B33129" w:rsidR="00214C12" w:rsidRDefault="00214C12" w:rsidP="00214C12">
      <w:pPr>
        <w:rPr>
          <w:rFonts w:ascii="Lato Regular" w:hAnsi="Lato Regular" w:cs="Arial"/>
          <w:color w:val="292F33"/>
          <w:sz w:val="19"/>
          <w:szCs w:val="19"/>
        </w:rPr>
      </w:pPr>
      <w:r>
        <w:rPr>
          <w:rFonts w:ascii="Lato Regular" w:hAnsi="Lato Regular" w:cs="Arial"/>
          <w:color w:val="292F33"/>
          <w:sz w:val="19"/>
          <w:szCs w:val="19"/>
        </w:rPr>
        <w:t xml:space="preserve">Supportive care should prove effective in this patient. Given the epilepsy history, if not under control, then CT of the skull is indicated. Given the lung pathology, chest CT would also be ideal. Largely geriatric abdominal changes. </w:t>
      </w:r>
    </w:p>
    <w:p w14:paraId="5CE90237" w14:textId="25971013" w:rsidR="002A1FC2" w:rsidRPr="00214C12" w:rsidRDefault="00214C12" w:rsidP="00214C12">
      <w:pPr>
        <w:rPr>
          <w:rFonts w:ascii="Lato Regular" w:hAnsi="Lato Regular" w:cs="Arial"/>
          <w:color w:val="292F33"/>
          <w:sz w:val="19"/>
          <w:szCs w:val="19"/>
        </w:rPr>
      </w:pPr>
      <w:r w:rsidRPr="005C4FBE">
        <w:rPr>
          <w:rFonts w:ascii="Lato Regular" w:hAnsi="Lato Regular" w:cs="Arial"/>
          <w:color w:val="292F33"/>
          <w:sz w:val="19"/>
          <w:szCs w:val="19"/>
        </w:rPr>
        <w:lastRenderedPageBreak/>
        <w:t xml:space="preserve">The heart is stable without clinical disease. No overt contraindication for anesthesia of brief to moderate duration. I suggest Torbutrol premed, Propofol induction, </w:t>
      </w:r>
      <w:proofErr w:type="spellStart"/>
      <w:r w:rsidRPr="005C4FBE">
        <w:rPr>
          <w:rFonts w:ascii="Lato Regular" w:hAnsi="Lato Regular" w:cs="Arial"/>
          <w:color w:val="292F33"/>
          <w:sz w:val="19"/>
          <w:szCs w:val="19"/>
        </w:rPr>
        <w:t>Isoflo</w:t>
      </w:r>
      <w:proofErr w:type="spellEnd"/>
      <w:r w:rsidRPr="005C4FBE">
        <w:rPr>
          <w:rFonts w:ascii="Lato Regular" w:hAnsi="Lato Regular" w:cs="Arial"/>
          <w:color w:val="292F33"/>
          <w:sz w:val="19"/>
          <w:szCs w:val="19"/>
        </w:rPr>
        <w:t xml:space="preserve"> maintenance or similar protocol if anesthesia is desired. Blood pressure recommended if not already performed and target white coat negative systolic pressure of &lt; 160 mmHg. If higher than this ACE-inhibitor is suggested to reach this level. Recheck echocardiogram is recommended in 6 months, earlier if murmur grade increases or clinical signs initiate.</w:t>
      </w:r>
      <w:r>
        <w:rPr>
          <w:rFonts w:ascii="Lato Regular" w:hAnsi="Lato Regular" w:cs="Arial"/>
          <w:color w:val="292F33"/>
          <w:sz w:val="19"/>
          <w:szCs w:val="19"/>
        </w:rPr>
        <w:t xml:space="preserve"> </w:t>
      </w:r>
    </w:p>
    <w:p w14:paraId="2EACDC79" w14:textId="5EDD9F88" w:rsidR="002A1FC2" w:rsidRDefault="002A1FC2" w:rsidP="002A1FC2">
      <w:pPr>
        <w:spacing w:after="0" w:line="240" w:lineRule="auto"/>
        <w:rPr>
          <w:rFonts w:eastAsia="Times New Roman" w:cs="Calibri"/>
        </w:rPr>
      </w:pP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Containers/UBF8T346G9.ms/WebArchiveCopyPasteTempFiles/com.microsoft.Word/cid1280057896*image001.jpg@01D9CC74.BE706590"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6BFF9325" wp14:editId="0134325F">
            <wp:extent cx="2468880" cy="1912704"/>
            <wp:effectExtent l="0" t="0" r="0" b="5080"/>
            <wp:docPr id="465456123"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Containers/UBF8T346G9.ms/WebArchiveCopyPasteTempFiles/com.microsoft.Word/cid1280057896*image002.jpg@01D9CC74.BE706590"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46BCD8A5" wp14:editId="7CEFB9E5">
            <wp:extent cx="2468880" cy="1912704"/>
            <wp:effectExtent l="0" t="0" r="0" b="5080"/>
            <wp:docPr id="78743747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Containers/UBF8T346G9.ms/WebArchiveCopyPasteTempFiles/com.microsoft.Word/cid1280057896*image004.jpg@01D9CC74.BE706590"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27FC595E" wp14:editId="1C2BFEE0">
            <wp:extent cx="2468880" cy="1912704"/>
            <wp:effectExtent l="0" t="0" r="0" b="5080"/>
            <wp:docPr id="1233369222"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Containers/UBF8T346G9.ms/WebArchiveCopyPasteTempFiles/com.microsoft.Word/cid1280057896*image005.jpg@01D9CC74.BE706590"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16FD2A77" wp14:editId="3AA3CC9B">
            <wp:extent cx="2468880" cy="1912704"/>
            <wp:effectExtent l="0" t="0" r="0" b="5080"/>
            <wp:docPr id="1439572763"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Containers/UBF8T346G9.ms/WebArchiveCopyPasteTempFiles/com.microsoft.Word/cid1280057896*image006.jpg@01D9CC74.BE706590"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0952DD5E" wp14:editId="2B85A49E">
            <wp:extent cx="2468880" cy="1912704"/>
            <wp:effectExtent l="0" t="0" r="0" b="5080"/>
            <wp:docPr id="1314820111"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Containers/UBF8T346G9.ms/WebArchiveCopyPasteTempFiles/com.microsoft.Word/cid1280057896*image007.jpg@01D9CC74.BE706590"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4B031339" wp14:editId="1FDA6001">
            <wp:extent cx="2468880" cy="1912704"/>
            <wp:effectExtent l="0" t="0" r="0" b="5080"/>
            <wp:docPr id="2045664665"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lastRenderedPageBreak/>
        <w:fldChar w:fldCharType="begin"/>
      </w:r>
      <w:r w:rsidRPr="002A1FC2">
        <w:rPr>
          <w:rFonts w:eastAsia="Times New Roman" w:cs="Calibri"/>
        </w:rPr>
        <w:instrText xml:space="preserve"> INCLUDEPICTURE "/Users/kellypaddock/Library/Group Containers/UBF8T346G9.ms/WebArchiveCopyPasteTempFiles/com.microsoft.Word/cid1280057896*image008.jpg@01D9CC74.BE706590"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500554C3" wp14:editId="4DDC4D6B">
            <wp:extent cx="2468880" cy="1912704"/>
            <wp:effectExtent l="0" t="0" r="0" b="5080"/>
            <wp:docPr id="56678854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Containers/UBF8T346G9.ms/WebArchiveCopyPasteTempFiles/com.microsoft.Word/cid1280057896*image009.jpg@01D9CC74.BE706590"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77919B9F" wp14:editId="4771C8B1">
            <wp:extent cx="2468880" cy="1912704"/>
            <wp:effectExtent l="0" t="0" r="0" b="5080"/>
            <wp:docPr id="71146697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Containers/UBF8T346G9.ms/WebArchiveCopyPasteTempFiles/com.microsoft.Word/cid1280057896*image010.jpg@01D9CC74.BE706590"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280C1A59" wp14:editId="2321DEEA">
            <wp:extent cx="2468880" cy="1912704"/>
            <wp:effectExtent l="0" t="0" r="0" b="5080"/>
            <wp:docPr id="110622867"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Containers/UBF8T346G9.ms/WebArchiveCopyPasteTempFiles/com.microsoft.Word/cid1280057896*image011.jpg@01D9CC74.BE706590"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735B9E46" wp14:editId="00416B40">
            <wp:extent cx="2468880" cy="1912704"/>
            <wp:effectExtent l="0" t="0" r="0" b="5080"/>
            <wp:docPr id="1298542364"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r w:rsidRPr="002A1FC2">
        <w:rPr>
          <w:rFonts w:eastAsia="Times New Roman" w:cs="Calibri"/>
        </w:rPr>
        <w:fldChar w:fldCharType="begin"/>
      </w:r>
      <w:r w:rsidRPr="002A1FC2">
        <w:rPr>
          <w:rFonts w:eastAsia="Times New Roman" w:cs="Calibri"/>
        </w:rPr>
        <w:instrText xml:space="preserve"> INCLUDEPICTURE "/Users/kellypaddock/Library/Group Containers/UBF8T346G9.ms/WebArchiveCopyPasteTempFiles/com.microsoft.Word/cid1280057896*image012.jpg@01D9CC74.BE706590" \* MERGEFORMATINET </w:instrText>
      </w:r>
      <w:r w:rsidRPr="002A1FC2">
        <w:rPr>
          <w:rFonts w:eastAsia="Times New Roman" w:cs="Calibri"/>
        </w:rPr>
        <w:fldChar w:fldCharType="separate"/>
      </w:r>
      <w:r w:rsidRPr="002A1FC2">
        <w:rPr>
          <w:rFonts w:eastAsia="Times New Roman" w:cs="Calibri"/>
          <w:noProof/>
        </w:rPr>
        <w:drawing>
          <wp:inline distT="0" distB="0" distL="0" distR="0" wp14:anchorId="1CD3CA62" wp14:editId="4E1967FF">
            <wp:extent cx="2468880" cy="1912704"/>
            <wp:effectExtent l="0" t="0" r="0" b="5080"/>
            <wp:docPr id="138915523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8880" cy="1912704"/>
                    </a:xfrm>
                    <a:prstGeom prst="rect">
                      <a:avLst/>
                    </a:prstGeom>
                    <a:noFill/>
                    <a:ln>
                      <a:noFill/>
                    </a:ln>
                  </pic:spPr>
                </pic:pic>
              </a:graphicData>
            </a:graphic>
          </wp:inline>
        </w:drawing>
      </w:r>
      <w:r w:rsidRPr="002A1FC2">
        <w:rPr>
          <w:rFonts w:eastAsia="Times New Roman" w:cs="Calibri"/>
        </w:rPr>
        <w:fldChar w:fldCharType="end"/>
      </w:r>
    </w:p>
    <w:p w14:paraId="355A1CA3" w14:textId="77777777" w:rsidR="002A1FC2" w:rsidRDefault="002A1FC2" w:rsidP="002A1FC2">
      <w:pPr>
        <w:spacing w:after="0" w:line="240" w:lineRule="auto"/>
        <w:rPr>
          <w:rFonts w:ascii="Lato Regular" w:hAnsi="Lato Regular" w:cs="Arial"/>
          <w:b/>
          <w:bCs/>
          <w:color w:val="333333"/>
          <w:sz w:val="19"/>
          <w:szCs w:val="19"/>
        </w:rPr>
      </w:pPr>
    </w:p>
    <w:p w14:paraId="0F69BFED" w14:textId="17A1CD9F" w:rsidR="00900EB0" w:rsidRPr="002A1FC2" w:rsidRDefault="00900EB0" w:rsidP="002A1FC2">
      <w:pPr>
        <w:spacing w:after="0" w:line="240" w:lineRule="auto"/>
        <w:rPr>
          <w:rFonts w:eastAsia="Times New Roman" w:cs="Calibri"/>
        </w:rPr>
      </w:pPr>
      <w:r w:rsidRPr="00101E33">
        <w:rPr>
          <w:rFonts w:ascii="Lato Regular" w:hAnsi="Lato Regular" w:cs="Arial"/>
          <w:b/>
          <w:bCs/>
          <w:color w:val="333333"/>
          <w:sz w:val="19"/>
          <w:szCs w:val="19"/>
        </w:rPr>
        <w:t>The information and recommendations provided are based on the images presented by the referring veterinarian.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66F4928E" w14:textId="77777777" w:rsidR="00900EB0" w:rsidRPr="008B2A75" w:rsidRDefault="00900EB0" w:rsidP="00886F2F">
      <w:pPr>
        <w:widowControl w:val="0"/>
        <w:autoSpaceDE w:val="0"/>
        <w:autoSpaceDN w:val="0"/>
        <w:adjustRightInd w:val="0"/>
        <w:spacing w:after="0" w:line="240" w:lineRule="auto"/>
        <w:rPr>
          <w:rFonts w:ascii="Lato Regular" w:hAnsi="Lato Regular" w:cs="Calibri"/>
          <w:color w:val="808080"/>
          <w:sz w:val="19"/>
          <w:szCs w:val="19"/>
        </w:rPr>
      </w:pPr>
    </w:p>
    <w:p w14:paraId="4FA738E9" w14:textId="77777777" w:rsidR="00900EB0" w:rsidRPr="00101E33" w:rsidRDefault="00900EB0" w:rsidP="00886F2F">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proofErr w:type="gramStart"/>
      <w:r w:rsidRPr="00101E33">
        <w:rPr>
          <w:rFonts w:ascii="Lato Regular" w:hAnsi="Lato Regular" w:cs="Arial"/>
          <w:color w:val="333333"/>
          <w:sz w:val="19"/>
          <w:szCs w:val="19"/>
        </w:rPr>
        <w:t>assistance</w:t>
      </w:r>
      <w:proofErr w:type="gramEnd"/>
      <w:r w:rsidRPr="00101E33">
        <w:rPr>
          <w:rFonts w:ascii="Lato Regular" w:hAnsi="Lato Regular" w:cs="Arial"/>
          <w:color w:val="333333"/>
          <w:sz w:val="19"/>
          <w:szCs w:val="19"/>
        </w:rPr>
        <w:t xml:space="preserve"> please contact me.</w:t>
      </w:r>
    </w:p>
    <w:p w14:paraId="5D3F2EFD" w14:textId="77777777" w:rsidR="00900EB0" w:rsidRDefault="00900EB0"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5BFA92C6" w14:textId="77777777" w:rsidR="000801B7" w:rsidRDefault="000801B7" w:rsidP="00886F2F">
      <w:pPr>
        <w:widowControl w:val="0"/>
        <w:autoSpaceDE w:val="0"/>
        <w:autoSpaceDN w:val="0"/>
        <w:adjustRightInd w:val="0"/>
        <w:spacing w:after="0" w:line="240" w:lineRule="auto"/>
        <w:jc w:val="both"/>
        <w:rPr>
          <w:rFonts w:ascii="Lato Regular" w:hAnsi="Lato Regular" w:cs="Helvetica"/>
          <w:color w:val="808080"/>
          <w:sz w:val="19"/>
          <w:szCs w:val="19"/>
        </w:rPr>
      </w:pPr>
    </w:p>
    <w:p w14:paraId="36DDA13A" w14:textId="77777777" w:rsidR="00900EB0" w:rsidRPr="00F85E19" w:rsidRDefault="00644A3D" w:rsidP="00886F2F">
      <w:pPr>
        <w:widowControl w:val="0"/>
        <w:autoSpaceDE w:val="0"/>
        <w:autoSpaceDN w:val="0"/>
        <w:adjustRightInd w:val="0"/>
        <w:spacing w:after="0" w:line="240" w:lineRule="auto"/>
        <w:jc w:val="both"/>
        <w:rPr>
          <w:rFonts w:ascii="Lato Regular" w:hAnsi="Lato Regular" w:cs="Helvetica"/>
          <w:color w:val="333333"/>
          <w:sz w:val="19"/>
          <w:szCs w:val="19"/>
        </w:rPr>
      </w:pPr>
      <w:r w:rsidRPr="00101E33">
        <w:rPr>
          <w:rFonts w:ascii="Lato Regular" w:hAnsi="Lato Regular" w:cs="Helvetica"/>
          <w:b/>
          <w:color w:val="333333"/>
          <w:sz w:val="19"/>
          <w:szCs w:val="19"/>
        </w:rPr>
        <w:t>Eric Lindquist</w:t>
      </w:r>
      <w:r w:rsidR="00900EB0" w:rsidRPr="00101E33">
        <w:rPr>
          <w:rFonts w:ascii="Lato Regular" w:hAnsi="Lato Regular" w:cs="Helvetica"/>
          <w:color w:val="333333"/>
          <w:sz w:val="19"/>
          <w:szCs w:val="19"/>
        </w:rPr>
        <w:t xml:space="preserve">, </w:t>
      </w:r>
      <w:r w:rsidRPr="00101E33">
        <w:rPr>
          <w:rFonts w:ascii="Lato Regular" w:hAnsi="Lato Regular" w:cs="Helvetica"/>
          <w:color w:val="333333"/>
          <w:sz w:val="19"/>
          <w:szCs w:val="19"/>
        </w:rPr>
        <w:t>DMV</w:t>
      </w:r>
      <w:r w:rsidR="00900EB0" w:rsidRPr="00101E33">
        <w:rPr>
          <w:rFonts w:ascii="Lato Regular" w:hAnsi="Lato Regular" w:cs="Helvetica"/>
          <w:color w:val="333333"/>
          <w:sz w:val="19"/>
          <w:szCs w:val="19"/>
        </w:rPr>
        <w:t xml:space="preserve">, </w:t>
      </w:r>
      <w:r w:rsidRPr="00101E33">
        <w:rPr>
          <w:rFonts w:ascii="Lato Regular" w:hAnsi="Lato Regular" w:cs="Helvetica"/>
          <w:color w:val="333333"/>
          <w:sz w:val="19"/>
          <w:szCs w:val="19"/>
        </w:rPr>
        <w:t>DABVP, Cert. IVUSS</w:t>
      </w:r>
      <w:r w:rsidR="00F85E19">
        <w:rPr>
          <w:rFonts w:ascii="Lato Regular" w:hAnsi="Lato Regular" w:cs="Helvetica"/>
          <w:color w:val="333333"/>
          <w:sz w:val="19"/>
          <w:szCs w:val="19"/>
        </w:rPr>
        <w:t xml:space="preserve">, </w:t>
      </w:r>
      <w:r w:rsidR="00980339">
        <w:rPr>
          <w:rFonts w:ascii="Lato Regular" w:hAnsi="Lato Regular" w:cs="Helvetica"/>
          <w:color w:val="333333"/>
          <w:sz w:val="19"/>
          <w:szCs w:val="19"/>
        </w:rPr>
        <w:t>CEO of SonoPath.com</w:t>
      </w:r>
    </w:p>
    <w:p w14:paraId="6F7F0C1A" w14:textId="77777777" w:rsidR="007C40F9" w:rsidRDefault="00800124" w:rsidP="009255C5">
      <w:pPr>
        <w:widowControl w:val="0"/>
        <w:autoSpaceDE w:val="0"/>
        <w:autoSpaceDN w:val="0"/>
        <w:adjustRightInd w:val="0"/>
        <w:spacing w:after="0" w:line="240" w:lineRule="auto"/>
        <w:jc w:val="both"/>
      </w:pPr>
      <w:r>
        <w:rPr>
          <w:rFonts w:ascii="Lato Regular" w:hAnsi="Lato Regular" w:cs="Helvetica"/>
          <w:color w:val="333333"/>
          <w:sz w:val="19"/>
          <w:szCs w:val="19"/>
        </w:rPr>
        <w:t>info</w:t>
      </w:r>
      <w:r w:rsidR="00644A3D" w:rsidRPr="00101E33">
        <w:rPr>
          <w:rFonts w:ascii="Lato Regular" w:hAnsi="Lato Regular" w:cs="Helvetica"/>
          <w:color w:val="333333"/>
          <w:sz w:val="19"/>
          <w:szCs w:val="19"/>
        </w:rPr>
        <w:t>@SonoP</w:t>
      </w:r>
      <w:r w:rsidR="00900EB0" w:rsidRPr="00101E33">
        <w:rPr>
          <w:rFonts w:ascii="Lato Regular" w:hAnsi="Lato Regular" w:cs="Helvetica"/>
          <w:color w:val="333333"/>
          <w:sz w:val="19"/>
          <w:szCs w:val="19"/>
        </w:rPr>
        <w:t xml:space="preserve">ath.com </w:t>
      </w:r>
    </w:p>
    <w:sectPr w:rsidR="007C40F9" w:rsidSect="006B22B9">
      <w:headerReference w:type="default" r:id="rId19"/>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A31FC" w14:textId="77777777" w:rsidR="00A41D78" w:rsidRDefault="00A41D78" w:rsidP="00C031DB">
      <w:r>
        <w:separator/>
      </w:r>
    </w:p>
  </w:endnote>
  <w:endnote w:type="continuationSeparator" w:id="0">
    <w:p w14:paraId="25645958" w14:textId="77777777" w:rsidR="00A41D78" w:rsidRDefault="00A41D78"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altName w:val="﷽﷽﷽﷽﷽﷽﷽﷽翿"/>
    <w:panose1 w:val="00000500000000020000"/>
    <w:charset w:val="00"/>
    <w:family w:val="auto"/>
    <w:pitch w:val="variable"/>
    <w:sig w:usb0="E00002FF" w:usb1="5000205A" w:usb2="00000000" w:usb3="00000000" w:csb0="0000019F" w:csb1="00000000"/>
  </w:font>
  <w:font w:name="Lato Regular">
    <w:altName w:val="Segoe UI"/>
    <w:panose1 w:val="020B0604020202020204"/>
    <w:charset w:val="4D"/>
    <w:family w:val="swiss"/>
    <w:pitch w:val="variable"/>
    <w:sig w:usb0="A00000AF" w:usb1="5000604B" w:usb2="00000000" w:usb3="00000000" w:csb0="00000093" w:csb1="00000000"/>
  </w:font>
  <w:font w:name="Lato">
    <w:altName w:val="﷽﷽﷽﷽﷽﷽﷽﷽"/>
    <w:panose1 w:val="020B0604020202020204"/>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notTrueType/>
    <w:pitch w:val="variable"/>
    <w:sig w:usb0="001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31DCA" w14:textId="77777777" w:rsidR="00A41D78" w:rsidRDefault="00A41D78" w:rsidP="00C031DB">
      <w:r>
        <w:separator/>
      </w:r>
    </w:p>
  </w:footnote>
  <w:footnote w:type="continuationSeparator" w:id="0">
    <w:p w14:paraId="0CAF2105" w14:textId="77777777" w:rsidR="00A41D78" w:rsidRDefault="00A41D78"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7BDB" w14:textId="77777777" w:rsidR="00A96086" w:rsidRDefault="00225B6E" w:rsidP="002A59EA">
    <w:pPr>
      <w:pStyle w:val="Header"/>
      <w:tabs>
        <w:tab w:val="left" w:pos="3240"/>
      </w:tabs>
    </w:pPr>
    <w:r>
      <w:rPr>
        <w:noProof/>
      </w:rPr>
      <mc:AlternateContent>
        <mc:Choice Requires="wps">
          <w:drawing>
            <wp:anchor distT="0" distB="0" distL="114300" distR="114300" simplePos="0" relativeHeight="251657216" behindDoc="0" locked="0" layoutInCell="1" allowOverlap="1" wp14:anchorId="20FEE21E" wp14:editId="6D356B8B">
              <wp:simplePos x="0" y="0"/>
              <wp:positionH relativeFrom="page">
                <wp:posOffset>102413</wp:posOffset>
              </wp:positionH>
              <wp:positionV relativeFrom="page">
                <wp:posOffset>1536192</wp:posOffset>
              </wp:positionV>
              <wp:extent cx="1594713" cy="7822565"/>
              <wp:effectExtent l="0" t="0" r="0" b="6350"/>
              <wp:wrapThrough wrapText="bothSides">
                <wp:wrapPolygon edited="0">
                  <wp:start x="516" y="0"/>
                  <wp:lineTo x="516" y="21584"/>
                  <wp:lineTo x="20817" y="21584"/>
                  <wp:lineTo x="20817" y="0"/>
                  <wp:lineTo x="516"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4713" cy="782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D7F2044" w14:textId="77777777" w:rsidTr="00B7362D">
                            <w:trPr>
                              <w:trHeight w:val="984"/>
                            </w:trPr>
                            <w:tc>
                              <w:tcPr>
                                <w:tcW w:w="2085" w:type="dxa"/>
                                <w:shd w:val="clear" w:color="auto" w:fill="auto"/>
                              </w:tcPr>
                              <w:p w14:paraId="6B0ACD91"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87D1682"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1D5432F" w14:textId="4A09035A" w:rsidR="00A96086" w:rsidRPr="006B22B9" w:rsidRDefault="002A1FC2"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Mrs. Slate Probst</w:t>
                                </w:r>
                              </w:p>
                            </w:tc>
                          </w:tr>
                          <w:tr w:rsidR="00A96086" w:rsidRPr="006B22B9" w14:paraId="5AB8EF94" w14:textId="77777777" w:rsidTr="00B7362D">
                            <w:trPr>
                              <w:trHeight w:val="984"/>
                            </w:trPr>
                            <w:tc>
                              <w:tcPr>
                                <w:tcW w:w="2085" w:type="dxa"/>
                                <w:shd w:val="clear" w:color="auto" w:fill="auto"/>
                              </w:tcPr>
                              <w:p w14:paraId="5105A16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00DB7F2" w14:textId="77777777" w:rsidR="00A96086" w:rsidRPr="006B22B9" w:rsidRDefault="00A96086" w:rsidP="00B7362D">
                                <w:pPr>
                                  <w:pStyle w:val="Header"/>
                                  <w:jc w:val="right"/>
                                  <w:rPr>
                                    <w:rFonts w:ascii="Lato Regular" w:hAnsi="Lato Regular"/>
                                    <w:noProof/>
                                    <w:color w:val="E09010"/>
                                    <w:sz w:val="18"/>
                                    <w:szCs w:val="18"/>
                                  </w:rPr>
                                </w:pPr>
                              </w:p>
                              <w:p w14:paraId="09569C5A" w14:textId="00CE1368" w:rsidR="00A96086" w:rsidRPr="006B22B9" w:rsidRDefault="002A1FC2"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A96086" w:rsidRPr="006B22B9" w14:paraId="020FA732" w14:textId="77777777" w:rsidTr="00B7362D">
                            <w:trPr>
                              <w:trHeight w:val="984"/>
                            </w:trPr>
                            <w:tc>
                              <w:tcPr>
                                <w:tcW w:w="2085" w:type="dxa"/>
                                <w:shd w:val="clear" w:color="auto" w:fill="auto"/>
                              </w:tcPr>
                              <w:p w14:paraId="03CBD42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3D97091A" w14:textId="77777777" w:rsidR="00A96086" w:rsidRPr="006B22B9" w:rsidRDefault="00A96086" w:rsidP="00B7362D">
                                <w:pPr>
                                  <w:pStyle w:val="Header"/>
                                  <w:jc w:val="right"/>
                                  <w:rPr>
                                    <w:rFonts w:ascii="Lato Regular" w:hAnsi="Lato Regular"/>
                                    <w:noProof/>
                                    <w:color w:val="E09010"/>
                                    <w:sz w:val="18"/>
                                    <w:szCs w:val="18"/>
                                  </w:rPr>
                                </w:pPr>
                              </w:p>
                              <w:p w14:paraId="66450CF9" w14:textId="1DD94BE6" w:rsidR="00A96086" w:rsidRPr="006B22B9" w:rsidRDefault="002A1FC2" w:rsidP="00B7362D">
                                <w:pPr>
                                  <w:pStyle w:val="Header"/>
                                  <w:jc w:val="right"/>
                                  <w:rPr>
                                    <w:rFonts w:ascii="Lato Regular" w:hAnsi="Lato Regular"/>
                                    <w:noProof/>
                                    <w:color w:val="292F33"/>
                                    <w:sz w:val="18"/>
                                    <w:szCs w:val="18"/>
                                  </w:rPr>
                                </w:pPr>
                                <w:r>
                                  <w:rPr>
                                    <w:rFonts w:ascii="Lato Regular" w:hAnsi="Lato Regular"/>
                                    <w:noProof/>
                                    <w:color w:val="292F33"/>
                                    <w:sz w:val="18"/>
                                    <w:szCs w:val="18"/>
                                  </w:rPr>
                                  <w:t>Spaniel Mix</w:t>
                                </w:r>
                              </w:p>
                            </w:tc>
                          </w:tr>
                          <w:tr w:rsidR="00A96086" w:rsidRPr="006B22B9" w14:paraId="7ECD5207" w14:textId="77777777" w:rsidTr="00B7362D">
                            <w:trPr>
                              <w:trHeight w:val="984"/>
                            </w:trPr>
                            <w:tc>
                              <w:tcPr>
                                <w:tcW w:w="2085" w:type="dxa"/>
                                <w:shd w:val="clear" w:color="auto" w:fill="auto"/>
                              </w:tcPr>
                              <w:p w14:paraId="2D8DCA82"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39EB08D" w14:textId="77777777" w:rsidR="00A96086" w:rsidRPr="006B22B9" w:rsidRDefault="00A96086" w:rsidP="00B7362D">
                                <w:pPr>
                                  <w:pStyle w:val="Header"/>
                                  <w:jc w:val="right"/>
                                  <w:rPr>
                                    <w:rFonts w:ascii="Lato Regular" w:hAnsi="Lato Regular"/>
                                    <w:noProof/>
                                    <w:color w:val="E09010"/>
                                    <w:sz w:val="18"/>
                                    <w:szCs w:val="18"/>
                                  </w:rPr>
                                </w:pPr>
                              </w:p>
                              <w:p w14:paraId="69E7DB1A" w14:textId="3F6574F6" w:rsidR="00A96086" w:rsidRPr="006B22B9" w:rsidRDefault="002A1FC2" w:rsidP="00A77F74">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A96086" w:rsidRPr="006B22B9" w14:paraId="4C6B752A" w14:textId="77777777" w:rsidTr="00B7362D">
                            <w:trPr>
                              <w:trHeight w:val="984"/>
                            </w:trPr>
                            <w:tc>
                              <w:tcPr>
                                <w:tcW w:w="2085" w:type="dxa"/>
                                <w:shd w:val="clear" w:color="auto" w:fill="auto"/>
                              </w:tcPr>
                              <w:p w14:paraId="25D0D1BA"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570A97B9" w14:textId="4CE644A9" w:rsidR="00A96086" w:rsidRPr="006B22B9" w:rsidRDefault="002A1FC2" w:rsidP="002650DD">
                                <w:pPr>
                                  <w:jc w:val="right"/>
                                  <w:rPr>
                                    <w:rFonts w:ascii="Lato Regular" w:hAnsi="Lato Regular"/>
                                    <w:color w:val="292F33"/>
                                    <w:sz w:val="18"/>
                                    <w:szCs w:val="18"/>
                                  </w:rPr>
                                </w:pPr>
                                <w:r>
                                  <w:rPr>
                                    <w:rFonts w:ascii="Lato Regular" w:hAnsi="Lato Regular"/>
                                    <w:color w:val="292F33"/>
                                    <w:sz w:val="18"/>
                                    <w:szCs w:val="18"/>
                                  </w:rPr>
                                  <w:t xml:space="preserve">16 </w:t>
                                </w:r>
                                <w:r w:rsidR="00A96086">
                                  <w:rPr>
                                    <w:rFonts w:ascii="Lato Regular" w:hAnsi="Lato Regular"/>
                                    <w:color w:val="292F33"/>
                                    <w:sz w:val="18"/>
                                    <w:szCs w:val="18"/>
                                  </w:rPr>
                                  <w:t xml:space="preserve"> </w:t>
                                </w:r>
                              </w:p>
                            </w:tc>
                          </w:tr>
                          <w:tr w:rsidR="00A96086" w:rsidRPr="006B22B9" w14:paraId="3F758519" w14:textId="77777777" w:rsidTr="00B7362D">
                            <w:trPr>
                              <w:trHeight w:val="984"/>
                            </w:trPr>
                            <w:tc>
                              <w:tcPr>
                                <w:tcW w:w="2085" w:type="dxa"/>
                                <w:shd w:val="clear" w:color="auto" w:fill="auto"/>
                              </w:tcPr>
                              <w:p w14:paraId="517AA7B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9821BE8" w14:textId="13E02811" w:rsidR="00A96086" w:rsidRPr="006B22B9" w:rsidRDefault="002A1FC2" w:rsidP="008646B5">
                                <w:pPr>
                                  <w:jc w:val="right"/>
                                  <w:rPr>
                                    <w:rFonts w:ascii="Lato Regular" w:hAnsi="Lato Regular"/>
                                    <w:color w:val="292F33"/>
                                    <w:sz w:val="18"/>
                                    <w:szCs w:val="18"/>
                                  </w:rPr>
                                </w:pPr>
                                <w:r>
                                  <w:rPr>
                                    <w:rFonts w:ascii="Lato Regular" w:hAnsi="Lato Regular"/>
                                    <w:color w:val="292F33"/>
                                    <w:sz w:val="18"/>
                                    <w:szCs w:val="18"/>
                                  </w:rPr>
                                  <w:t xml:space="preserve">24.5 </w:t>
                                </w:r>
                                <w:r w:rsidR="00A411A1">
                                  <w:rPr>
                                    <w:rFonts w:ascii="Lato Regular" w:hAnsi="Lato Regular"/>
                                    <w:color w:val="292F33"/>
                                    <w:sz w:val="18"/>
                                    <w:szCs w:val="18"/>
                                  </w:rPr>
                                  <w:t xml:space="preserve"> </w:t>
                                </w:r>
                              </w:p>
                            </w:tc>
                          </w:tr>
                          <w:tr w:rsidR="00A96086" w:rsidRPr="006B22B9" w14:paraId="05FF11B4" w14:textId="77777777" w:rsidTr="00B7362D">
                            <w:trPr>
                              <w:trHeight w:val="984"/>
                            </w:trPr>
                            <w:tc>
                              <w:tcPr>
                                <w:tcW w:w="2085" w:type="dxa"/>
                                <w:shd w:val="clear" w:color="auto" w:fill="auto"/>
                              </w:tcPr>
                              <w:p w14:paraId="1A7FE68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37BC7A3A" w14:textId="77777777" w:rsidR="00A96086" w:rsidRPr="006B22B9" w:rsidRDefault="00A96086" w:rsidP="00B7362D">
                                <w:pPr>
                                  <w:pStyle w:val="Header"/>
                                  <w:jc w:val="right"/>
                                  <w:rPr>
                                    <w:rFonts w:ascii="Lato Regular" w:hAnsi="Lato Regular"/>
                                    <w:noProof/>
                                    <w:color w:val="E09010"/>
                                    <w:sz w:val="18"/>
                                    <w:szCs w:val="18"/>
                                  </w:rPr>
                                </w:pPr>
                              </w:p>
                              <w:p w14:paraId="54A9D617" w14:textId="77777777" w:rsidR="00A96086" w:rsidRPr="006B22B9" w:rsidRDefault="00A96086" w:rsidP="00B7362D">
                                <w:pPr>
                                  <w:pStyle w:val="Header"/>
                                  <w:jc w:val="right"/>
                                  <w:rPr>
                                    <w:rFonts w:ascii="Lato Regular" w:hAnsi="Lato Regular"/>
                                    <w:noProof/>
                                    <w:color w:val="292F33"/>
                                    <w:sz w:val="18"/>
                                    <w:szCs w:val="18"/>
                                  </w:rPr>
                                </w:pPr>
                                <w:r w:rsidRPr="006B22B9">
                                  <w:rPr>
                                    <w:rFonts w:ascii="Lato Regular" w:hAnsi="Lato Regular"/>
                                    <w:noProof/>
                                    <w:color w:val="292F33"/>
                                    <w:sz w:val="18"/>
                                    <w:szCs w:val="18"/>
                                  </w:rPr>
                                  <w:t>Eric Lindquist, DMV</w:t>
                                </w:r>
                              </w:p>
                              <w:p w14:paraId="12871417" w14:textId="77777777" w:rsidR="00A96086" w:rsidRPr="006B22B9" w:rsidRDefault="00A96086" w:rsidP="00F85E19">
                                <w:pPr>
                                  <w:pStyle w:val="Header"/>
                                  <w:jc w:val="right"/>
                                  <w:rPr>
                                    <w:rFonts w:ascii="Lato Regular" w:hAnsi="Lato Regular"/>
                                    <w:noProof/>
                                    <w:color w:val="292F33"/>
                                    <w:sz w:val="18"/>
                                    <w:szCs w:val="18"/>
                                  </w:rPr>
                                </w:pPr>
                                <w:r w:rsidRPr="006B22B9">
                                  <w:rPr>
                                    <w:rFonts w:ascii="Lato Regular" w:hAnsi="Lato Regular"/>
                                    <w:noProof/>
                                    <w:color w:val="292F33"/>
                                    <w:sz w:val="18"/>
                                    <w:szCs w:val="18"/>
                                  </w:rPr>
                                  <w:t>DABVP, Cert. IVUSS</w:t>
                                </w:r>
                              </w:p>
                              <w:p w14:paraId="631A60C3" w14:textId="77777777" w:rsidR="00A96086" w:rsidRPr="006B22B9" w:rsidRDefault="00A96086" w:rsidP="00F85E19">
                                <w:pPr>
                                  <w:pStyle w:val="Header"/>
                                  <w:jc w:val="right"/>
                                  <w:rPr>
                                    <w:rFonts w:ascii="Lato Regular" w:hAnsi="Lato Regular"/>
                                    <w:noProof/>
                                    <w:color w:val="292F33"/>
                                    <w:sz w:val="18"/>
                                    <w:szCs w:val="18"/>
                                  </w:rPr>
                                </w:pPr>
                              </w:p>
                            </w:tc>
                          </w:tr>
                          <w:tr w:rsidR="00A96086" w:rsidRPr="006B22B9" w14:paraId="4DF8BB84" w14:textId="77777777" w:rsidTr="00B7362D">
                            <w:trPr>
                              <w:trHeight w:val="984"/>
                            </w:trPr>
                            <w:tc>
                              <w:tcPr>
                                <w:tcW w:w="2085" w:type="dxa"/>
                                <w:shd w:val="clear" w:color="auto" w:fill="auto"/>
                              </w:tcPr>
                              <w:p w14:paraId="2556D958"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0FDCCC3B" w14:textId="77777777" w:rsidR="00A96086" w:rsidRPr="006B22B9" w:rsidRDefault="00A96086" w:rsidP="00B7362D">
                                <w:pPr>
                                  <w:pStyle w:val="Header"/>
                                  <w:jc w:val="right"/>
                                  <w:rPr>
                                    <w:rFonts w:ascii="Lato Regular" w:hAnsi="Lato Regular"/>
                                    <w:b/>
                                    <w:noProof/>
                                    <w:color w:val="003975"/>
                                    <w:sz w:val="18"/>
                                    <w:szCs w:val="18"/>
                                  </w:rPr>
                                </w:pPr>
                              </w:p>
                              <w:p w14:paraId="24939CF2" w14:textId="50714F51" w:rsidR="00A96086" w:rsidRPr="003720C3" w:rsidRDefault="002A1FC2" w:rsidP="00A75C2C">
                                <w:pPr>
                                  <w:pStyle w:val="Header"/>
                                  <w:jc w:val="right"/>
                                  <w:rPr>
                                    <w:rFonts w:ascii="Lato Regular" w:hAnsi="Lato Regular"/>
                                    <w:noProof/>
                                    <w:color w:val="292F33"/>
                                    <w:sz w:val="18"/>
                                    <w:szCs w:val="18"/>
                                  </w:rPr>
                                </w:pPr>
                                <w:r>
                                  <w:rPr>
                                    <w:rFonts w:ascii="Lato Regular" w:hAnsi="Lato Regular"/>
                                    <w:noProof/>
                                    <w:color w:val="292F33"/>
                                    <w:sz w:val="18"/>
                                    <w:szCs w:val="18"/>
                                  </w:rPr>
                                  <w:t>Jenn</w:t>
                                </w:r>
                                <w:r w:rsidR="00A96086">
                                  <w:rPr>
                                    <w:rFonts w:ascii="Lato Regular" w:hAnsi="Lato Regular"/>
                                    <w:noProof/>
                                    <w:color w:val="292F33"/>
                                    <w:sz w:val="18"/>
                                    <w:szCs w:val="18"/>
                                  </w:rPr>
                                  <w:t xml:space="preserve"> </w:t>
                                </w:r>
                              </w:p>
                            </w:tc>
                          </w:tr>
                          <w:tr w:rsidR="00A96086" w:rsidRPr="006B22B9" w14:paraId="26DDD428" w14:textId="77777777" w:rsidTr="00B7362D">
                            <w:trPr>
                              <w:trHeight w:val="984"/>
                            </w:trPr>
                            <w:tc>
                              <w:tcPr>
                                <w:tcW w:w="2085" w:type="dxa"/>
                                <w:shd w:val="clear" w:color="auto" w:fill="auto"/>
                              </w:tcPr>
                              <w:p w14:paraId="5A3E9B5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2EDADB2F" w14:textId="77777777" w:rsidR="00A96086" w:rsidRPr="006B22B9" w:rsidRDefault="00A96086" w:rsidP="00B7362D">
                                <w:pPr>
                                  <w:pStyle w:val="Header"/>
                                  <w:jc w:val="right"/>
                                  <w:rPr>
                                    <w:rFonts w:ascii="Lato Regular" w:hAnsi="Lato Regular"/>
                                    <w:noProof/>
                                    <w:color w:val="E09010"/>
                                    <w:sz w:val="18"/>
                                    <w:szCs w:val="18"/>
                                  </w:rPr>
                                </w:pPr>
                              </w:p>
                              <w:p w14:paraId="1D176DD9" w14:textId="2AA20B19" w:rsidR="00A96086" w:rsidRPr="006B22B9" w:rsidRDefault="002A1FC2" w:rsidP="00B92152">
                                <w:pPr>
                                  <w:pStyle w:val="Header"/>
                                  <w:jc w:val="right"/>
                                  <w:rPr>
                                    <w:rFonts w:ascii="Lato Regular" w:hAnsi="Lato Regular"/>
                                    <w:noProof/>
                                    <w:color w:val="292F33"/>
                                    <w:sz w:val="18"/>
                                    <w:szCs w:val="18"/>
                                  </w:rPr>
                                </w:pPr>
                                <w:r>
                                  <w:rPr>
                                    <w:rFonts w:ascii="Lato Regular" w:hAnsi="Lato Regular"/>
                                    <w:noProof/>
                                    <w:color w:val="292F33"/>
                                    <w:sz w:val="18"/>
                                    <w:szCs w:val="18"/>
                                  </w:rPr>
                                  <w:t>Rockaway AH</w:t>
                                </w:r>
                              </w:p>
                            </w:tc>
                          </w:tr>
                          <w:tr w:rsidR="00A96086" w:rsidRPr="006B22B9" w14:paraId="4FE2F137" w14:textId="77777777" w:rsidTr="00B7362D">
                            <w:trPr>
                              <w:trHeight w:val="984"/>
                            </w:trPr>
                            <w:tc>
                              <w:tcPr>
                                <w:tcW w:w="2085" w:type="dxa"/>
                                <w:shd w:val="clear" w:color="auto" w:fill="auto"/>
                              </w:tcPr>
                              <w:p w14:paraId="2720D07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30E9EEBF" w14:textId="77777777" w:rsidR="00A96086" w:rsidRPr="006B22B9" w:rsidRDefault="00A96086" w:rsidP="00B7362D">
                                <w:pPr>
                                  <w:pStyle w:val="Header"/>
                                  <w:jc w:val="right"/>
                                  <w:rPr>
                                    <w:rFonts w:ascii="Lato Regular" w:hAnsi="Lato Regular"/>
                                    <w:noProof/>
                                    <w:color w:val="E09010"/>
                                    <w:sz w:val="18"/>
                                    <w:szCs w:val="18"/>
                                  </w:rPr>
                                </w:pPr>
                              </w:p>
                              <w:p w14:paraId="1978F1DA" w14:textId="7110ECAD" w:rsidR="00A96086" w:rsidRPr="00DA22DD" w:rsidRDefault="002A1FC2" w:rsidP="00A75C2C">
                                <w:pPr>
                                  <w:pStyle w:val="Header"/>
                                  <w:jc w:val="right"/>
                                  <w:rPr>
                                    <w:rFonts w:ascii="Lato Regular" w:hAnsi="Lato Regular"/>
                                    <w:noProof/>
                                    <w:sz w:val="18"/>
                                    <w:szCs w:val="18"/>
                                  </w:rPr>
                                </w:pPr>
                                <w:r>
                                  <w:rPr>
                                    <w:rFonts w:ascii="Lato Regular" w:hAnsi="Lato Regular"/>
                                    <w:noProof/>
                                    <w:sz w:val="18"/>
                                    <w:szCs w:val="18"/>
                                  </w:rPr>
                                  <w:t>Dr. Kahn</w:t>
                                </w:r>
                              </w:p>
                            </w:tc>
                          </w:tr>
                          <w:tr w:rsidR="00A96086" w:rsidRPr="006B22B9" w14:paraId="7B672B6C" w14:textId="77777777" w:rsidTr="00B7362D">
                            <w:trPr>
                              <w:trHeight w:val="984"/>
                            </w:trPr>
                            <w:tc>
                              <w:tcPr>
                                <w:tcW w:w="2085" w:type="dxa"/>
                                <w:shd w:val="clear" w:color="auto" w:fill="auto"/>
                              </w:tcPr>
                              <w:p w14:paraId="504CAD9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28AC2ED5" w14:textId="77777777" w:rsidR="00A96086" w:rsidRPr="006B22B9" w:rsidRDefault="00A96086" w:rsidP="00B7362D">
                                <w:pPr>
                                  <w:pStyle w:val="Header"/>
                                  <w:jc w:val="right"/>
                                  <w:rPr>
                                    <w:rFonts w:ascii="Lato Regular" w:hAnsi="Lato Regular"/>
                                    <w:noProof/>
                                    <w:color w:val="E09010"/>
                                    <w:sz w:val="18"/>
                                    <w:szCs w:val="18"/>
                                  </w:rPr>
                                </w:pPr>
                              </w:p>
                              <w:p w14:paraId="708D64F6" w14:textId="76C3155C" w:rsidR="00A96086" w:rsidRPr="004D69F3" w:rsidRDefault="002A1FC2" w:rsidP="00AC6B41">
                                <w:pPr>
                                  <w:pStyle w:val="Header"/>
                                  <w:jc w:val="right"/>
                                  <w:rPr>
                                    <w:rFonts w:ascii="Lato Regular" w:hAnsi="Lato Regular"/>
                                    <w:noProof/>
                                    <w:color w:val="292F33"/>
                                    <w:sz w:val="18"/>
                                    <w:szCs w:val="18"/>
                                  </w:rPr>
                                </w:pPr>
                                <w:r>
                                  <w:rPr>
                                    <w:rFonts w:ascii="Lato Regular" w:hAnsi="Lato Regular"/>
                                    <w:noProof/>
                                    <w:color w:val="292F33"/>
                                    <w:sz w:val="18"/>
                                    <w:szCs w:val="18"/>
                                  </w:rPr>
                                  <w:t>23883</w:t>
                                </w:r>
                              </w:p>
                            </w:tc>
                          </w:tr>
                          <w:tr w:rsidR="00A96086" w:rsidRPr="006B22B9" w14:paraId="00B3CA7E" w14:textId="77777777" w:rsidTr="00B7362D">
                            <w:trPr>
                              <w:trHeight w:val="984"/>
                            </w:trPr>
                            <w:tc>
                              <w:tcPr>
                                <w:tcW w:w="2085" w:type="dxa"/>
                                <w:shd w:val="clear" w:color="auto" w:fill="auto"/>
                              </w:tcPr>
                              <w:p w14:paraId="3FF9CA64"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6CD6376A" w14:textId="77777777" w:rsidR="00A96086" w:rsidRPr="006B22B9" w:rsidRDefault="00A96086" w:rsidP="00B7362D">
                                <w:pPr>
                                  <w:pStyle w:val="Header"/>
                                  <w:jc w:val="right"/>
                                  <w:rPr>
                                    <w:rFonts w:ascii="Lato Regular" w:hAnsi="Lato Regular"/>
                                    <w:noProof/>
                                    <w:color w:val="E09010"/>
                                    <w:sz w:val="18"/>
                                    <w:szCs w:val="18"/>
                                  </w:rPr>
                                </w:pPr>
                              </w:p>
                              <w:p w14:paraId="7118DC95" w14:textId="491D06C0" w:rsidR="00A96086" w:rsidRPr="006B22B9" w:rsidRDefault="002A1FC2" w:rsidP="0030515F">
                                <w:pPr>
                                  <w:pStyle w:val="Header"/>
                                  <w:jc w:val="right"/>
                                  <w:rPr>
                                    <w:rFonts w:ascii="Lato Regular" w:hAnsi="Lato Regular"/>
                                    <w:noProof/>
                                    <w:color w:val="292F33"/>
                                    <w:sz w:val="18"/>
                                    <w:szCs w:val="18"/>
                                  </w:rPr>
                                </w:pPr>
                                <w:r>
                                  <w:rPr>
                                    <w:rFonts w:ascii="Lato Regular" w:hAnsi="Lato Regular"/>
                                    <w:noProof/>
                                    <w:color w:val="292F33"/>
                                    <w:sz w:val="18"/>
                                    <w:szCs w:val="18"/>
                                  </w:rPr>
                                  <w:t>8/11/23</w:t>
                                </w:r>
                              </w:p>
                              <w:p w14:paraId="61D342BA" w14:textId="77777777" w:rsidR="00A96086" w:rsidRPr="006B22B9" w:rsidRDefault="00A96086" w:rsidP="00B7362D">
                                <w:pPr>
                                  <w:pStyle w:val="Header"/>
                                  <w:jc w:val="right"/>
                                  <w:rPr>
                                    <w:rFonts w:ascii="Lato Regular" w:hAnsi="Lato Regular"/>
                                    <w:noProof/>
                                    <w:color w:val="808080"/>
                                    <w:sz w:val="18"/>
                                    <w:szCs w:val="18"/>
                                  </w:rPr>
                                </w:pPr>
                              </w:p>
                            </w:tc>
                          </w:tr>
                        </w:tbl>
                        <w:p w14:paraId="0C6BECFD" w14:textId="77777777" w:rsidR="00A96086" w:rsidRPr="00F27ED3" w:rsidRDefault="00A96086">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FEE21E" id="_x0000_t202" coordsize="21600,21600" o:spt="202" path="m,l,21600r21600,l21600,xe">
              <v:stroke joinstyle="miter"/>
              <v:path gradientshapeok="t" o:connecttype="rect"/>
            </v:shapetype>
            <v:shape id="Text Box 1" o:spid="_x0000_s1026" type="#_x0000_t202" style="position:absolute;margin-left:8.05pt;margin-top:120.95pt;width:125.55pt;height:61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A96086" w:rsidRPr="006B22B9" w14:paraId="3D7F2044" w14:textId="77777777" w:rsidTr="00B7362D">
                      <w:trPr>
                        <w:trHeight w:val="984"/>
                      </w:trPr>
                      <w:tc>
                        <w:tcPr>
                          <w:tcW w:w="2085" w:type="dxa"/>
                          <w:shd w:val="clear" w:color="auto" w:fill="auto"/>
                        </w:tcPr>
                        <w:p w14:paraId="6B0ACD91"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87D1682"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1D5432F" w14:textId="4A09035A" w:rsidR="00A96086" w:rsidRPr="006B22B9" w:rsidRDefault="002A1FC2"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Mrs. Slate Probst</w:t>
                          </w:r>
                        </w:p>
                      </w:tc>
                    </w:tr>
                    <w:tr w:rsidR="00A96086" w:rsidRPr="006B22B9" w14:paraId="5AB8EF94" w14:textId="77777777" w:rsidTr="00B7362D">
                      <w:trPr>
                        <w:trHeight w:val="984"/>
                      </w:trPr>
                      <w:tc>
                        <w:tcPr>
                          <w:tcW w:w="2085" w:type="dxa"/>
                          <w:shd w:val="clear" w:color="auto" w:fill="auto"/>
                        </w:tcPr>
                        <w:p w14:paraId="5105A16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00DB7F2" w14:textId="77777777" w:rsidR="00A96086" w:rsidRPr="006B22B9" w:rsidRDefault="00A96086" w:rsidP="00B7362D">
                          <w:pPr>
                            <w:pStyle w:val="Header"/>
                            <w:jc w:val="right"/>
                            <w:rPr>
                              <w:rFonts w:ascii="Lato Regular" w:hAnsi="Lato Regular"/>
                              <w:noProof/>
                              <w:color w:val="E09010"/>
                              <w:sz w:val="18"/>
                              <w:szCs w:val="18"/>
                            </w:rPr>
                          </w:pPr>
                        </w:p>
                        <w:p w14:paraId="09569C5A" w14:textId="00CE1368" w:rsidR="00A96086" w:rsidRPr="006B22B9" w:rsidRDefault="002A1FC2"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A96086" w:rsidRPr="006B22B9" w14:paraId="020FA732" w14:textId="77777777" w:rsidTr="00B7362D">
                      <w:trPr>
                        <w:trHeight w:val="984"/>
                      </w:trPr>
                      <w:tc>
                        <w:tcPr>
                          <w:tcW w:w="2085" w:type="dxa"/>
                          <w:shd w:val="clear" w:color="auto" w:fill="auto"/>
                        </w:tcPr>
                        <w:p w14:paraId="03CBD42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3D97091A" w14:textId="77777777" w:rsidR="00A96086" w:rsidRPr="006B22B9" w:rsidRDefault="00A96086" w:rsidP="00B7362D">
                          <w:pPr>
                            <w:pStyle w:val="Header"/>
                            <w:jc w:val="right"/>
                            <w:rPr>
                              <w:rFonts w:ascii="Lato Regular" w:hAnsi="Lato Regular"/>
                              <w:noProof/>
                              <w:color w:val="E09010"/>
                              <w:sz w:val="18"/>
                              <w:szCs w:val="18"/>
                            </w:rPr>
                          </w:pPr>
                        </w:p>
                        <w:p w14:paraId="66450CF9" w14:textId="1DD94BE6" w:rsidR="00A96086" w:rsidRPr="006B22B9" w:rsidRDefault="002A1FC2" w:rsidP="00B7362D">
                          <w:pPr>
                            <w:pStyle w:val="Header"/>
                            <w:jc w:val="right"/>
                            <w:rPr>
                              <w:rFonts w:ascii="Lato Regular" w:hAnsi="Lato Regular"/>
                              <w:noProof/>
                              <w:color w:val="292F33"/>
                              <w:sz w:val="18"/>
                              <w:szCs w:val="18"/>
                            </w:rPr>
                          </w:pPr>
                          <w:r>
                            <w:rPr>
                              <w:rFonts w:ascii="Lato Regular" w:hAnsi="Lato Regular"/>
                              <w:noProof/>
                              <w:color w:val="292F33"/>
                              <w:sz w:val="18"/>
                              <w:szCs w:val="18"/>
                            </w:rPr>
                            <w:t>Spaniel Mix</w:t>
                          </w:r>
                        </w:p>
                      </w:tc>
                    </w:tr>
                    <w:tr w:rsidR="00A96086" w:rsidRPr="006B22B9" w14:paraId="7ECD5207" w14:textId="77777777" w:rsidTr="00B7362D">
                      <w:trPr>
                        <w:trHeight w:val="984"/>
                      </w:trPr>
                      <w:tc>
                        <w:tcPr>
                          <w:tcW w:w="2085" w:type="dxa"/>
                          <w:shd w:val="clear" w:color="auto" w:fill="auto"/>
                        </w:tcPr>
                        <w:p w14:paraId="2D8DCA82"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39EB08D" w14:textId="77777777" w:rsidR="00A96086" w:rsidRPr="006B22B9" w:rsidRDefault="00A96086" w:rsidP="00B7362D">
                          <w:pPr>
                            <w:pStyle w:val="Header"/>
                            <w:jc w:val="right"/>
                            <w:rPr>
                              <w:rFonts w:ascii="Lato Regular" w:hAnsi="Lato Regular"/>
                              <w:noProof/>
                              <w:color w:val="E09010"/>
                              <w:sz w:val="18"/>
                              <w:szCs w:val="18"/>
                            </w:rPr>
                          </w:pPr>
                        </w:p>
                        <w:p w14:paraId="69E7DB1A" w14:textId="3F6574F6" w:rsidR="00A96086" w:rsidRPr="006B22B9" w:rsidRDefault="002A1FC2" w:rsidP="00A77F74">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A96086" w:rsidRPr="006B22B9" w14:paraId="4C6B752A" w14:textId="77777777" w:rsidTr="00B7362D">
                      <w:trPr>
                        <w:trHeight w:val="984"/>
                      </w:trPr>
                      <w:tc>
                        <w:tcPr>
                          <w:tcW w:w="2085" w:type="dxa"/>
                          <w:shd w:val="clear" w:color="auto" w:fill="auto"/>
                        </w:tcPr>
                        <w:p w14:paraId="25D0D1BA"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570A97B9" w14:textId="4CE644A9" w:rsidR="00A96086" w:rsidRPr="006B22B9" w:rsidRDefault="002A1FC2" w:rsidP="002650DD">
                          <w:pPr>
                            <w:jc w:val="right"/>
                            <w:rPr>
                              <w:rFonts w:ascii="Lato Regular" w:hAnsi="Lato Regular"/>
                              <w:color w:val="292F33"/>
                              <w:sz w:val="18"/>
                              <w:szCs w:val="18"/>
                            </w:rPr>
                          </w:pPr>
                          <w:r>
                            <w:rPr>
                              <w:rFonts w:ascii="Lato Regular" w:hAnsi="Lato Regular"/>
                              <w:color w:val="292F33"/>
                              <w:sz w:val="18"/>
                              <w:szCs w:val="18"/>
                            </w:rPr>
                            <w:t xml:space="preserve">16 </w:t>
                          </w:r>
                          <w:r w:rsidR="00A96086">
                            <w:rPr>
                              <w:rFonts w:ascii="Lato Regular" w:hAnsi="Lato Regular"/>
                              <w:color w:val="292F33"/>
                              <w:sz w:val="18"/>
                              <w:szCs w:val="18"/>
                            </w:rPr>
                            <w:t xml:space="preserve"> </w:t>
                          </w:r>
                        </w:p>
                      </w:tc>
                    </w:tr>
                    <w:tr w:rsidR="00A96086" w:rsidRPr="006B22B9" w14:paraId="3F758519" w14:textId="77777777" w:rsidTr="00B7362D">
                      <w:trPr>
                        <w:trHeight w:val="984"/>
                      </w:trPr>
                      <w:tc>
                        <w:tcPr>
                          <w:tcW w:w="2085" w:type="dxa"/>
                          <w:shd w:val="clear" w:color="auto" w:fill="auto"/>
                        </w:tcPr>
                        <w:p w14:paraId="517AA7B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9821BE8" w14:textId="13E02811" w:rsidR="00A96086" w:rsidRPr="006B22B9" w:rsidRDefault="002A1FC2" w:rsidP="008646B5">
                          <w:pPr>
                            <w:jc w:val="right"/>
                            <w:rPr>
                              <w:rFonts w:ascii="Lato Regular" w:hAnsi="Lato Regular"/>
                              <w:color w:val="292F33"/>
                              <w:sz w:val="18"/>
                              <w:szCs w:val="18"/>
                            </w:rPr>
                          </w:pPr>
                          <w:r>
                            <w:rPr>
                              <w:rFonts w:ascii="Lato Regular" w:hAnsi="Lato Regular"/>
                              <w:color w:val="292F33"/>
                              <w:sz w:val="18"/>
                              <w:szCs w:val="18"/>
                            </w:rPr>
                            <w:t xml:space="preserve">24.5 </w:t>
                          </w:r>
                          <w:r w:rsidR="00A411A1">
                            <w:rPr>
                              <w:rFonts w:ascii="Lato Regular" w:hAnsi="Lato Regular"/>
                              <w:color w:val="292F33"/>
                              <w:sz w:val="18"/>
                              <w:szCs w:val="18"/>
                            </w:rPr>
                            <w:t xml:space="preserve"> </w:t>
                          </w:r>
                        </w:p>
                      </w:tc>
                    </w:tr>
                    <w:tr w:rsidR="00A96086" w:rsidRPr="006B22B9" w14:paraId="05FF11B4" w14:textId="77777777" w:rsidTr="00B7362D">
                      <w:trPr>
                        <w:trHeight w:val="984"/>
                      </w:trPr>
                      <w:tc>
                        <w:tcPr>
                          <w:tcW w:w="2085" w:type="dxa"/>
                          <w:shd w:val="clear" w:color="auto" w:fill="auto"/>
                        </w:tcPr>
                        <w:p w14:paraId="1A7FE68D"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37BC7A3A" w14:textId="77777777" w:rsidR="00A96086" w:rsidRPr="006B22B9" w:rsidRDefault="00A96086" w:rsidP="00B7362D">
                          <w:pPr>
                            <w:pStyle w:val="Header"/>
                            <w:jc w:val="right"/>
                            <w:rPr>
                              <w:rFonts w:ascii="Lato Regular" w:hAnsi="Lato Regular"/>
                              <w:noProof/>
                              <w:color w:val="E09010"/>
                              <w:sz w:val="18"/>
                              <w:szCs w:val="18"/>
                            </w:rPr>
                          </w:pPr>
                        </w:p>
                        <w:p w14:paraId="54A9D617" w14:textId="77777777" w:rsidR="00A96086" w:rsidRPr="006B22B9" w:rsidRDefault="00A96086" w:rsidP="00B7362D">
                          <w:pPr>
                            <w:pStyle w:val="Header"/>
                            <w:jc w:val="right"/>
                            <w:rPr>
                              <w:rFonts w:ascii="Lato Regular" w:hAnsi="Lato Regular"/>
                              <w:noProof/>
                              <w:color w:val="292F33"/>
                              <w:sz w:val="18"/>
                              <w:szCs w:val="18"/>
                            </w:rPr>
                          </w:pPr>
                          <w:r w:rsidRPr="006B22B9">
                            <w:rPr>
                              <w:rFonts w:ascii="Lato Regular" w:hAnsi="Lato Regular"/>
                              <w:noProof/>
                              <w:color w:val="292F33"/>
                              <w:sz w:val="18"/>
                              <w:szCs w:val="18"/>
                            </w:rPr>
                            <w:t>Eric Lindquist, DMV</w:t>
                          </w:r>
                        </w:p>
                        <w:p w14:paraId="12871417" w14:textId="77777777" w:rsidR="00A96086" w:rsidRPr="006B22B9" w:rsidRDefault="00A96086" w:rsidP="00F85E19">
                          <w:pPr>
                            <w:pStyle w:val="Header"/>
                            <w:jc w:val="right"/>
                            <w:rPr>
                              <w:rFonts w:ascii="Lato Regular" w:hAnsi="Lato Regular"/>
                              <w:noProof/>
                              <w:color w:val="292F33"/>
                              <w:sz w:val="18"/>
                              <w:szCs w:val="18"/>
                            </w:rPr>
                          </w:pPr>
                          <w:r w:rsidRPr="006B22B9">
                            <w:rPr>
                              <w:rFonts w:ascii="Lato Regular" w:hAnsi="Lato Regular"/>
                              <w:noProof/>
                              <w:color w:val="292F33"/>
                              <w:sz w:val="18"/>
                              <w:szCs w:val="18"/>
                            </w:rPr>
                            <w:t>DABVP, Cert. IVUSS</w:t>
                          </w:r>
                        </w:p>
                        <w:p w14:paraId="631A60C3" w14:textId="77777777" w:rsidR="00A96086" w:rsidRPr="006B22B9" w:rsidRDefault="00A96086" w:rsidP="00F85E19">
                          <w:pPr>
                            <w:pStyle w:val="Header"/>
                            <w:jc w:val="right"/>
                            <w:rPr>
                              <w:rFonts w:ascii="Lato Regular" w:hAnsi="Lato Regular"/>
                              <w:noProof/>
                              <w:color w:val="292F33"/>
                              <w:sz w:val="18"/>
                              <w:szCs w:val="18"/>
                            </w:rPr>
                          </w:pPr>
                        </w:p>
                      </w:tc>
                    </w:tr>
                    <w:tr w:rsidR="00A96086" w:rsidRPr="006B22B9" w14:paraId="4DF8BB84" w14:textId="77777777" w:rsidTr="00B7362D">
                      <w:trPr>
                        <w:trHeight w:val="984"/>
                      </w:trPr>
                      <w:tc>
                        <w:tcPr>
                          <w:tcW w:w="2085" w:type="dxa"/>
                          <w:shd w:val="clear" w:color="auto" w:fill="auto"/>
                        </w:tcPr>
                        <w:p w14:paraId="2556D958"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0FDCCC3B" w14:textId="77777777" w:rsidR="00A96086" w:rsidRPr="006B22B9" w:rsidRDefault="00A96086" w:rsidP="00B7362D">
                          <w:pPr>
                            <w:pStyle w:val="Header"/>
                            <w:jc w:val="right"/>
                            <w:rPr>
                              <w:rFonts w:ascii="Lato Regular" w:hAnsi="Lato Regular"/>
                              <w:b/>
                              <w:noProof/>
                              <w:color w:val="003975"/>
                              <w:sz w:val="18"/>
                              <w:szCs w:val="18"/>
                            </w:rPr>
                          </w:pPr>
                        </w:p>
                        <w:p w14:paraId="24939CF2" w14:textId="50714F51" w:rsidR="00A96086" w:rsidRPr="003720C3" w:rsidRDefault="002A1FC2" w:rsidP="00A75C2C">
                          <w:pPr>
                            <w:pStyle w:val="Header"/>
                            <w:jc w:val="right"/>
                            <w:rPr>
                              <w:rFonts w:ascii="Lato Regular" w:hAnsi="Lato Regular"/>
                              <w:noProof/>
                              <w:color w:val="292F33"/>
                              <w:sz w:val="18"/>
                              <w:szCs w:val="18"/>
                            </w:rPr>
                          </w:pPr>
                          <w:r>
                            <w:rPr>
                              <w:rFonts w:ascii="Lato Regular" w:hAnsi="Lato Regular"/>
                              <w:noProof/>
                              <w:color w:val="292F33"/>
                              <w:sz w:val="18"/>
                              <w:szCs w:val="18"/>
                            </w:rPr>
                            <w:t>Jenn</w:t>
                          </w:r>
                          <w:r w:rsidR="00A96086">
                            <w:rPr>
                              <w:rFonts w:ascii="Lato Regular" w:hAnsi="Lato Regular"/>
                              <w:noProof/>
                              <w:color w:val="292F33"/>
                              <w:sz w:val="18"/>
                              <w:szCs w:val="18"/>
                            </w:rPr>
                            <w:t xml:space="preserve"> </w:t>
                          </w:r>
                        </w:p>
                      </w:tc>
                    </w:tr>
                    <w:tr w:rsidR="00A96086" w:rsidRPr="006B22B9" w14:paraId="26DDD428" w14:textId="77777777" w:rsidTr="00B7362D">
                      <w:trPr>
                        <w:trHeight w:val="984"/>
                      </w:trPr>
                      <w:tc>
                        <w:tcPr>
                          <w:tcW w:w="2085" w:type="dxa"/>
                          <w:shd w:val="clear" w:color="auto" w:fill="auto"/>
                        </w:tcPr>
                        <w:p w14:paraId="5A3E9B5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2EDADB2F" w14:textId="77777777" w:rsidR="00A96086" w:rsidRPr="006B22B9" w:rsidRDefault="00A96086" w:rsidP="00B7362D">
                          <w:pPr>
                            <w:pStyle w:val="Header"/>
                            <w:jc w:val="right"/>
                            <w:rPr>
                              <w:rFonts w:ascii="Lato Regular" w:hAnsi="Lato Regular"/>
                              <w:noProof/>
                              <w:color w:val="E09010"/>
                              <w:sz w:val="18"/>
                              <w:szCs w:val="18"/>
                            </w:rPr>
                          </w:pPr>
                        </w:p>
                        <w:p w14:paraId="1D176DD9" w14:textId="2AA20B19" w:rsidR="00A96086" w:rsidRPr="006B22B9" w:rsidRDefault="002A1FC2" w:rsidP="00B92152">
                          <w:pPr>
                            <w:pStyle w:val="Header"/>
                            <w:jc w:val="right"/>
                            <w:rPr>
                              <w:rFonts w:ascii="Lato Regular" w:hAnsi="Lato Regular"/>
                              <w:noProof/>
                              <w:color w:val="292F33"/>
                              <w:sz w:val="18"/>
                              <w:szCs w:val="18"/>
                            </w:rPr>
                          </w:pPr>
                          <w:r>
                            <w:rPr>
                              <w:rFonts w:ascii="Lato Regular" w:hAnsi="Lato Regular"/>
                              <w:noProof/>
                              <w:color w:val="292F33"/>
                              <w:sz w:val="18"/>
                              <w:szCs w:val="18"/>
                            </w:rPr>
                            <w:t>Rockaway AH</w:t>
                          </w:r>
                        </w:p>
                      </w:tc>
                    </w:tr>
                    <w:tr w:rsidR="00A96086" w:rsidRPr="006B22B9" w14:paraId="4FE2F137" w14:textId="77777777" w:rsidTr="00B7362D">
                      <w:trPr>
                        <w:trHeight w:val="984"/>
                      </w:trPr>
                      <w:tc>
                        <w:tcPr>
                          <w:tcW w:w="2085" w:type="dxa"/>
                          <w:shd w:val="clear" w:color="auto" w:fill="auto"/>
                        </w:tcPr>
                        <w:p w14:paraId="2720D07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30E9EEBF" w14:textId="77777777" w:rsidR="00A96086" w:rsidRPr="006B22B9" w:rsidRDefault="00A96086" w:rsidP="00B7362D">
                          <w:pPr>
                            <w:pStyle w:val="Header"/>
                            <w:jc w:val="right"/>
                            <w:rPr>
                              <w:rFonts w:ascii="Lato Regular" w:hAnsi="Lato Regular"/>
                              <w:noProof/>
                              <w:color w:val="E09010"/>
                              <w:sz w:val="18"/>
                              <w:szCs w:val="18"/>
                            </w:rPr>
                          </w:pPr>
                        </w:p>
                        <w:p w14:paraId="1978F1DA" w14:textId="7110ECAD" w:rsidR="00A96086" w:rsidRPr="00DA22DD" w:rsidRDefault="002A1FC2" w:rsidP="00A75C2C">
                          <w:pPr>
                            <w:pStyle w:val="Header"/>
                            <w:jc w:val="right"/>
                            <w:rPr>
                              <w:rFonts w:ascii="Lato Regular" w:hAnsi="Lato Regular"/>
                              <w:noProof/>
                              <w:sz w:val="18"/>
                              <w:szCs w:val="18"/>
                            </w:rPr>
                          </w:pPr>
                          <w:r>
                            <w:rPr>
                              <w:rFonts w:ascii="Lato Regular" w:hAnsi="Lato Regular"/>
                              <w:noProof/>
                              <w:sz w:val="18"/>
                              <w:szCs w:val="18"/>
                            </w:rPr>
                            <w:t>Dr. Kahn</w:t>
                          </w:r>
                        </w:p>
                      </w:tc>
                    </w:tr>
                    <w:tr w:rsidR="00A96086" w:rsidRPr="006B22B9" w14:paraId="7B672B6C" w14:textId="77777777" w:rsidTr="00B7362D">
                      <w:trPr>
                        <w:trHeight w:val="984"/>
                      </w:trPr>
                      <w:tc>
                        <w:tcPr>
                          <w:tcW w:w="2085" w:type="dxa"/>
                          <w:shd w:val="clear" w:color="auto" w:fill="auto"/>
                        </w:tcPr>
                        <w:p w14:paraId="504CAD9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28AC2ED5" w14:textId="77777777" w:rsidR="00A96086" w:rsidRPr="006B22B9" w:rsidRDefault="00A96086" w:rsidP="00B7362D">
                          <w:pPr>
                            <w:pStyle w:val="Header"/>
                            <w:jc w:val="right"/>
                            <w:rPr>
                              <w:rFonts w:ascii="Lato Regular" w:hAnsi="Lato Regular"/>
                              <w:noProof/>
                              <w:color w:val="E09010"/>
                              <w:sz w:val="18"/>
                              <w:szCs w:val="18"/>
                            </w:rPr>
                          </w:pPr>
                        </w:p>
                        <w:p w14:paraId="708D64F6" w14:textId="76C3155C" w:rsidR="00A96086" w:rsidRPr="004D69F3" w:rsidRDefault="002A1FC2" w:rsidP="00AC6B41">
                          <w:pPr>
                            <w:pStyle w:val="Header"/>
                            <w:jc w:val="right"/>
                            <w:rPr>
                              <w:rFonts w:ascii="Lato Regular" w:hAnsi="Lato Regular"/>
                              <w:noProof/>
                              <w:color w:val="292F33"/>
                              <w:sz w:val="18"/>
                              <w:szCs w:val="18"/>
                            </w:rPr>
                          </w:pPr>
                          <w:r>
                            <w:rPr>
                              <w:rFonts w:ascii="Lato Regular" w:hAnsi="Lato Regular"/>
                              <w:noProof/>
                              <w:color w:val="292F33"/>
                              <w:sz w:val="18"/>
                              <w:szCs w:val="18"/>
                            </w:rPr>
                            <w:t>23883</w:t>
                          </w:r>
                        </w:p>
                      </w:tc>
                    </w:tr>
                    <w:tr w:rsidR="00A96086" w:rsidRPr="006B22B9" w14:paraId="00B3CA7E" w14:textId="77777777" w:rsidTr="00B7362D">
                      <w:trPr>
                        <w:trHeight w:val="984"/>
                      </w:trPr>
                      <w:tc>
                        <w:tcPr>
                          <w:tcW w:w="2085" w:type="dxa"/>
                          <w:shd w:val="clear" w:color="auto" w:fill="auto"/>
                        </w:tcPr>
                        <w:p w14:paraId="3FF9CA64"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6CD6376A" w14:textId="77777777" w:rsidR="00A96086" w:rsidRPr="006B22B9" w:rsidRDefault="00A96086" w:rsidP="00B7362D">
                          <w:pPr>
                            <w:pStyle w:val="Header"/>
                            <w:jc w:val="right"/>
                            <w:rPr>
                              <w:rFonts w:ascii="Lato Regular" w:hAnsi="Lato Regular"/>
                              <w:noProof/>
                              <w:color w:val="E09010"/>
                              <w:sz w:val="18"/>
                              <w:szCs w:val="18"/>
                            </w:rPr>
                          </w:pPr>
                        </w:p>
                        <w:p w14:paraId="7118DC95" w14:textId="491D06C0" w:rsidR="00A96086" w:rsidRPr="006B22B9" w:rsidRDefault="002A1FC2" w:rsidP="0030515F">
                          <w:pPr>
                            <w:pStyle w:val="Header"/>
                            <w:jc w:val="right"/>
                            <w:rPr>
                              <w:rFonts w:ascii="Lato Regular" w:hAnsi="Lato Regular"/>
                              <w:noProof/>
                              <w:color w:val="292F33"/>
                              <w:sz w:val="18"/>
                              <w:szCs w:val="18"/>
                            </w:rPr>
                          </w:pPr>
                          <w:r>
                            <w:rPr>
                              <w:rFonts w:ascii="Lato Regular" w:hAnsi="Lato Regular"/>
                              <w:noProof/>
                              <w:color w:val="292F33"/>
                              <w:sz w:val="18"/>
                              <w:szCs w:val="18"/>
                            </w:rPr>
                            <w:t>8/11/23</w:t>
                          </w:r>
                        </w:p>
                        <w:p w14:paraId="61D342BA" w14:textId="77777777" w:rsidR="00A96086" w:rsidRPr="006B22B9" w:rsidRDefault="00A96086" w:rsidP="00B7362D">
                          <w:pPr>
                            <w:pStyle w:val="Header"/>
                            <w:jc w:val="right"/>
                            <w:rPr>
                              <w:rFonts w:ascii="Lato Regular" w:hAnsi="Lato Regular"/>
                              <w:noProof/>
                              <w:color w:val="808080"/>
                              <w:sz w:val="18"/>
                              <w:szCs w:val="18"/>
                            </w:rPr>
                          </w:pPr>
                        </w:p>
                      </w:tc>
                    </w:tr>
                  </w:tbl>
                  <w:p w14:paraId="0C6BECFD" w14:textId="77777777" w:rsidR="00A96086" w:rsidRPr="00F27ED3" w:rsidRDefault="00A96086">
                    <w:pPr>
                      <w:rPr>
                        <w:sz w:val="20"/>
                        <w:szCs w:val="20"/>
                      </w:rPr>
                    </w:pPr>
                  </w:p>
                </w:txbxContent>
              </v:textbox>
              <w10:wrap type="through" anchorx="page" anchory="page"/>
            </v:shape>
          </w:pict>
        </mc:Fallback>
      </mc:AlternateContent>
    </w:r>
    <w:r>
      <w:rPr>
        <w:noProof/>
      </w:rPr>
      <w:drawing>
        <wp:anchor distT="0" distB="0" distL="114300" distR="114300" simplePos="0" relativeHeight="251658240" behindDoc="0" locked="0" layoutInCell="1" allowOverlap="1" wp14:anchorId="356B9AC0" wp14:editId="7C1C76E9">
          <wp:simplePos x="0" y="0"/>
          <wp:positionH relativeFrom="page">
            <wp:posOffset>457200</wp:posOffset>
          </wp:positionH>
          <wp:positionV relativeFrom="page">
            <wp:posOffset>400050</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55214061">
    <w:abstractNumId w:val="2"/>
  </w:num>
  <w:num w:numId="2" w16cid:durableId="154033047">
    <w:abstractNumId w:val="3"/>
  </w:num>
  <w:num w:numId="3" w16cid:durableId="1807815476">
    <w:abstractNumId w:val="0"/>
  </w:num>
  <w:num w:numId="4" w16cid:durableId="1758624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2A1FC2"/>
    <w:rsid w:val="00001B98"/>
    <w:rsid w:val="000045E9"/>
    <w:rsid w:val="00004749"/>
    <w:rsid w:val="000056D9"/>
    <w:rsid w:val="00005F9D"/>
    <w:rsid w:val="000065EA"/>
    <w:rsid w:val="00006F07"/>
    <w:rsid w:val="0001161D"/>
    <w:rsid w:val="000127DE"/>
    <w:rsid w:val="00013843"/>
    <w:rsid w:val="00014183"/>
    <w:rsid w:val="00014C5A"/>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19CE"/>
    <w:rsid w:val="000521DB"/>
    <w:rsid w:val="00053233"/>
    <w:rsid w:val="0005445E"/>
    <w:rsid w:val="0005735E"/>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D75"/>
    <w:rsid w:val="000C0AFD"/>
    <w:rsid w:val="000C2D93"/>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22FF"/>
    <w:rsid w:val="000F2524"/>
    <w:rsid w:val="000F3288"/>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2A86"/>
    <w:rsid w:val="00123580"/>
    <w:rsid w:val="00124833"/>
    <w:rsid w:val="00125162"/>
    <w:rsid w:val="00126382"/>
    <w:rsid w:val="0012664B"/>
    <w:rsid w:val="001275C9"/>
    <w:rsid w:val="001320E3"/>
    <w:rsid w:val="00132E48"/>
    <w:rsid w:val="001331C6"/>
    <w:rsid w:val="00133583"/>
    <w:rsid w:val="00135DAC"/>
    <w:rsid w:val="001365A6"/>
    <w:rsid w:val="00136B3F"/>
    <w:rsid w:val="001378AB"/>
    <w:rsid w:val="00137F10"/>
    <w:rsid w:val="00141141"/>
    <w:rsid w:val="0014114F"/>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519F"/>
    <w:rsid w:val="00196A45"/>
    <w:rsid w:val="001A08D9"/>
    <w:rsid w:val="001A0D91"/>
    <w:rsid w:val="001A4A0C"/>
    <w:rsid w:val="001B0627"/>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D036F"/>
    <w:rsid w:val="001D15E9"/>
    <w:rsid w:val="001D31CA"/>
    <w:rsid w:val="001D6C7E"/>
    <w:rsid w:val="001D7EEF"/>
    <w:rsid w:val="001E0555"/>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4C12"/>
    <w:rsid w:val="0021624C"/>
    <w:rsid w:val="002169BD"/>
    <w:rsid w:val="00216B98"/>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60892"/>
    <w:rsid w:val="002610A9"/>
    <w:rsid w:val="002613DD"/>
    <w:rsid w:val="002628FA"/>
    <w:rsid w:val="00263269"/>
    <w:rsid w:val="002635F7"/>
    <w:rsid w:val="00263C47"/>
    <w:rsid w:val="002650DD"/>
    <w:rsid w:val="00265B00"/>
    <w:rsid w:val="00265DE4"/>
    <w:rsid w:val="0026757D"/>
    <w:rsid w:val="002714D2"/>
    <w:rsid w:val="00272F8F"/>
    <w:rsid w:val="002735E5"/>
    <w:rsid w:val="00276080"/>
    <w:rsid w:val="002771BE"/>
    <w:rsid w:val="002807D6"/>
    <w:rsid w:val="0028247B"/>
    <w:rsid w:val="00282E70"/>
    <w:rsid w:val="00283254"/>
    <w:rsid w:val="00286CA0"/>
    <w:rsid w:val="002900C8"/>
    <w:rsid w:val="0029053F"/>
    <w:rsid w:val="00291F3B"/>
    <w:rsid w:val="00292113"/>
    <w:rsid w:val="00293EC4"/>
    <w:rsid w:val="002953D7"/>
    <w:rsid w:val="00295601"/>
    <w:rsid w:val="00295A04"/>
    <w:rsid w:val="002974FA"/>
    <w:rsid w:val="00297506"/>
    <w:rsid w:val="002A1FC2"/>
    <w:rsid w:val="002A3220"/>
    <w:rsid w:val="002A59EA"/>
    <w:rsid w:val="002A63EA"/>
    <w:rsid w:val="002A6DE8"/>
    <w:rsid w:val="002A7E7A"/>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6BF6"/>
    <w:rsid w:val="002E751B"/>
    <w:rsid w:val="002E7B01"/>
    <w:rsid w:val="002E7EF9"/>
    <w:rsid w:val="002F1337"/>
    <w:rsid w:val="002F1977"/>
    <w:rsid w:val="002F3EB5"/>
    <w:rsid w:val="002F58B5"/>
    <w:rsid w:val="002F605E"/>
    <w:rsid w:val="002F6085"/>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3B1C"/>
    <w:rsid w:val="00314566"/>
    <w:rsid w:val="003150DC"/>
    <w:rsid w:val="003172AD"/>
    <w:rsid w:val="00317448"/>
    <w:rsid w:val="00320304"/>
    <w:rsid w:val="00321A97"/>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6F23"/>
    <w:rsid w:val="0034710D"/>
    <w:rsid w:val="003508F6"/>
    <w:rsid w:val="00350D80"/>
    <w:rsid w:val="00351991"/>
    <w:rsid w:val="00354C1B"/>
    <w:rsid w:val="00355904"/>
    <w:rsid w:val="0035617C"/>
    <w:rsid w:val="00357741"/>
    <w:rsid w:val="0036006C"/>
    <w:rsid w:val="0036046C"/>
    <w:rsid w:val="003608E2"/>
    <w:rsid w:val="00360A9C"/>
    <w:rsid w:val="0036116F"/>
    <w:rsid w:val="00362B1F"/>
    <w:rsid w:val="00365472"/>
    <w:rsid w:val="00365604"/>
    <w:rsid w:val="00367BDB"/>
    <w:rsid w:val="00367F6D"/>
    <w:rsid w:val="00371925"/>
    <w:rsid w:val="003720C3"/>
    <w:rsid w:val="0037271E"/>
    <w:rsid w:val="003732BC"/>
    <w:rsid w:val="00373DB9"/>
    <w:rsid w:val="003741A0"/>
    <w:rsid w:val="00374976"/>
    <w:rsid w:val="00374B1D"/>
    <w:rsid w:val="00374D11"/>
    <w:rsid w:val="00376B04"/>
    <w:rsid w:val="00377304"/>
    <w:rsid w:val="00381976"/>
    <w:rsid w:val="00382B89"/>
    <w:rsid w:val="00383E98"/>
    <w:rsid w:val="00384907"/>
    <w:rsid w:val="00385F7B"/>
    <w:rsid w:val="00386F99"/>
    <w:rsid w:val="00387258"/>
    <w:rsid w:val="00387747"/>
    <w:rsid w:val="00387F82"/>
    <w:rsid w:val="00392736"/>
    <w:rsid w:val="0039320F"/>
    <w:rsid w:val="0039380D"/>
    <w:rsid w:val="00394845"/>
    <w:rsid w:val="0039556D"/>
    <w:rsid w:val="003956B1"/>
    <w:rsid w:val="003957A7"/>
    <w:rsid w:val="003963E6"/>
    <w:rsid w:val="00397B22"/>
    <w:rsid w:val="003A1D9C"/>
    <w:rsid w:val="003A266C"/>
    <w:rsid w:val="003A2F33"/>
    <w:rsid w:val="003A32EA"/>
    <w:rsid w:val="003A3613"/>
    <w:rsid w:val="003A4B28"/>
    <w:rsid w:val="003A59C6"/>
    <w:rsid w:val="003A5C72"/>
    <w:rsid w:val="003A5E85"/>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900"/>
    <w:rsid w:val="003C5A40"/>
    <w:rsid w:val="003D018A"/>
    <w:rsid w:val="003D03D3"/>
    <w:rsid w:val="003D0B97"/>
    <w:rsid w:val="003D0C1E"/>
    <w:rsid w:val="003D291E"/>
    <w:rsid w:val="003D2E21"/>
    <w:rsid w:val="003D3502"/>
    <w:rsid w:val="003D53CB"/>
    <w:rsid w:val="003D6570"/>
    <w:rsid w:val="003D7D10"/>
    <w:rsid w:val="003E21BD"/>
    <w:rsid w:val="003E26E7"/>
    <w:rsid w:val="003E4899"/>
    <w:rsid w:val="003E49E9"/>
    <w:rsid w:val="003E77A4"/>
    <w:rsid w:val="003F0876"/>
    <w:rsid w:val="003F1174"/>
    <w:rsid w:val="003F1A55"/>
    <w:rsid w:val="003F221D"/>
    <w:rsid w:val="003F2DCA"/>
    <w:rsid w:val="003F5B76"/>
    <w:rsid w:val="003F7FA9"/>
    <w:rsid w:val="004008DA"/>
    <w:rsid w:val="00401139"/>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3A5A"/>
    <w:rsid w:val="00465B94"/>
    <w:rsid w:val="00465F12"/>
    <w:rsid w:val="00467C6E"/>
    <w:rsid w:val="0047023A"/>
    <w:rsid w:val="00473369"/>
    <w:rsid w:val="00475B61"/>
    <w:rsid w:val="0047667B"/>
    <w:rsid w:val="0048023A"/>
    <w:rsid w:val="004806C9"/>
    <w:rsid w:val="004843F5"/>
    <w:rsid w:val="00484974"/>
    <w:rsid w:val="00484C68"/>
    <w:rsid w:val="00484FE7"/>
    <w:rsid w:val="0048523E"/>
    <w:rsid w:val="0048667B"/>
    <w:rsid w:val="00486779"/>
    <w:rsid w:val="0049023D"/>
    <w:rsid w:val="00491FAA"/>
    <w:rsid w:val="00492C7A"/>
    <w:rsid w:val="00492CE2"/>
    <w:rsid w:val="00493AD6"/>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5824"/>
    <w:rsid w:val="004E6B1C"/>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10458"/>
    <w:rsid w:val="00511091"/>
    <w:rsid w:val="00511FA0"/>
    <w:rsid w:val="00512AC1"/>
    <w:rsid w:val="00515131"/>
    <w:rsid w:val="00516A3F"/>
    <w:rsid w:val="00517345"/>
    <w:rsid w:val="005173AD"/>
    <w:rsid w:val="0052369F"/>
    <w:rsid w:val="00524379"/>
    <w:rsid w:val="00525B1F"/>
    <w:rsid w:val="00525E6E"/>
    <w:rsid w:val="00526369"/>
    <w:rsid w:val="00527C55"/>
    <w:rsid w:val="0053003C"/>
    <w:rsid w:val="005320A9"/>
    <w:rsid w:val="0053211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709F"/>
    <w:rsid w:val="00560C1A"/>
    <w:rsid w:val="005634D1"/>
    <w:rsid w:val="005641BA"/>
    <w:rsid w:val="00564D5B"/>
    <w:rsid w:val="00566211"/>
    <w:rsid w:val="00566BB0"/>
    <w:rsid w:val="00566DDC"/>
    <w:rsid w:val="00567E75"/>
    <w:rsid w:val="0057032C"/>
    <w:rsid w:val="00572831"/>
    <w:rsid w:val="0057346B"/>
    <w:rsid w:val="00575958"/>
    <w:rsid w:val="005769E2"/>
    <w:rsid w:val="00577306"/>
    <w:rsid w:val="00577730"/>
    <w:rsid w:val="005779B9"/>
    <w:rsid w:val="00581C0B"/>
    <w:rsid w:val="0058208C"/>
    <w:rsid w:val="00582E7E"/>
    <w:rsid w:val="00584DDA"/>
    <w:rsid w:val="0058592B"/>
    <w:rsid w:val="00586BEA"/>
    <w:rsid w:val="005933B7"/>
    <w:rsid w:val="00593AEE"/>
    <w:rsid w:val="00594027"/>
    <w:rsid w:val="00594575"/>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77"/>
    <w:rsid w:val="00622E07"/>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8ED"/>
    <w:rsid w:val="00650A16"/>
    <w:rsid w:val="006514CE"/>
    <w:rsid w:val="00652DF6"/>
    <w:rsid w:val="006537D0"/>
    <w:rsid w:val="006541BB"/>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E48"/>
    <w:rsid w:val="00667C80"/>
    <w:rsid w:val="00667E88"/>
    <w:rsid w:val="00667F31"/>
    <w:rsid w:val="00671283"/>
    <w:rsid w:val="00672B86"/>
    <w:rsid w:val="00675016"/>
    <w:rsid w:val="00675D49"/>
    <w:rsid w:val="00675FD4"/>
    <w:rsid w:val="006779DF"/>
    <w:rsid w:val="006808DE"/>
    <w:rsid w:val="0068186B"/>
    <w:rsid w:val="006819E4"/>
    <w:rsid w:val="00681DA7"/>
    <w:rsid w:val="00684D9A"/>
    <w:rsid w:val="00685766"/>
    <w:rsid w:val="00685768"/>
    <w:rsid w:val="00685CC7"/>
    <w:rsid w:val="006861A4"/>
    <w:rsid w:val="00690D2D"/>
    <w:rsid w:val="00691F1E"/>
    <w:rsid w:val="00691FE2"/>
    <w:rsid w:val="00692A62"/>
    <w:rsid w:val="00693963"/>
    <w:rsid w:val="00695ADC"/>
    <w:rsid w:val="00697732"/>
    <w:rsid w:val="006A142B"/>
    <w:rsid w:val="006A184B"/>
    <w:rsid w:val="006A1C55"/>
    <w:rsid w:val="006A2920"/>
    <w:rsid w:val="006A3F16"/>
    <w:rsid w:val="006A4397"/>
    <w:rsid w:val="006A4D45"/>
    <w:rsid w:val="006A6505"/>
    <w:rsid w:val="006A6B5D"/>
    <w:rsid w:val="006A732A"/>
    <w:rsid w:val="006A75F7"/>
    <w:rsid w:val="006B0CF0"/>
    <w:rsid w:val="006B1361"/>
    <w:rsid w:val="006B22B9"/>
    <w:rsid w:val="006B5FC8"/>
    <w:rsid w:val="006B7386"/>
    <w:rsid w:val="006C04C7"/>
    <w:rsid w:val="006C0BEF"/>
    <w:rsid w:val="006C17EC"/>
    <w:rsid w:val="006C27CA"/>
    <w:rsid w:val="006C2960"/>
    <w:rsid w:val="006C316C"/>
    <w:rsid w:val="006C3FC2"/>
    <w:rsid w:val="006C428B"/>
    <w:rsid w:val="006C4434"/>
    <w:rsid w:val="006C45E4"/>
    <w:rsid w:val="006C5777"/>
    <w:rsid w:val="006C584C"/>
    <w:rsid w:val="006C5CED"/>
    <w:rsid w:val="006C6B5D"/>
    <w:rsid w:val="006C7E45"/>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4E75"/>
    <w:rsid w:val="007154F2"/>
    <w:rsid w:val="007155E4"/>
    <w:rsid w:val="00715C45"/>
    <w:rsid w:val="00715F7C"/>
    <w:rsid w:val="0071719C"/>
    <w:rsid w:val="00720200"/>
    <w:rsid w:val="0072284A"/>
    <w:rsid w:val="00723356"/>
    <w:rsid w:val="00723A0B"/>
    <w:rsid w:val="00724784"/>
    <w:rsid w:val="00727EB2"/>
    <w:rsid w:val="00727EC4"/>
    <w:rsid w:val="007316B8"/>
    <w:rsid w:val="00732394"/>
    <w:rsid w:val="00733112"/>
    <w:rsid w:val="00733A07"/>
    <w:rsid w:val="00733AFC"/>
    <w:rsid w:val="007341E3"/>
    <w:rsid w:val="00740B62"/>
    <w:rsid w:val="00741861"/>
    <w:rsid w:val="00744CCA"/>
    <w:rsid w:val="00747784"/>
    <w:rsid w:val="00750E1C"/>
    <w:rsid w:val="00752EC5"/>
    <w:rsid w:val="007560B5"/>
    <w:rsid w:val="00756BE1"/>
    <w:rsid w:val="00757346"/>
    <w:rsid w:val="00760CA1"/>
    <w:rsid w:val="00762426"/>
    <w:rsid w:val="007629A2"/>
    <w:rsid w:val="00764898"/>
    <w:rsid w:val="00764AE3"/>
    <w:rsid w:val="007659FC"/>
    <w:rsid w:val="00766647"/>
    <w:rsid w:val="00770547"/>
    <w:rsid w:val="0077327B"/>
    <w:rsid w:val="007753C0"/>
    <w:rsid w:val="00776030"/>
    <w:rsid w:val="00776043"/>
    <w:rsid w:val="007812FA"/>
    <w:rsid w:val="00781563"/>
    <w:rsid w:val="00781D45"/>
    <w:rsid w:val="00782541"/>
    <w:rsid w:val="00784A27"/>
    <w:rsid w:val="00786249"/>
    <w:rsid w:val="007863A8"/>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502"/>
    <w:rsid w:val="007C5E6C"/>
    <w:rsid w:val="007C6B5B"/>
    <w:rsid w:val="007C7A5C"/>
    <w:rsid w:val="007D0467"/>
    <w:rsid w:val="007D0A49"/>
    <w:rsid w:val="007D1483"/>
    <w:rsid w:val="007D1A29"/>
    <w:rsid w:val="007D36DC"/>
    <w:rsid w:val="007D4A6F"/>
    <w:rsid w:val="007D5019"/>
    <w:rsid w:val="007D7511"/>
    <w:rsid w:val="007E091B"/>
    <w:rsid w:val="007E1A1A"/>
    <w:rsid w:val="007E1EDD"/>
    <w:rsid w:val="007E2333"/>
    <w:rsid w:val="007E36FA"/>
    <w:rsid w:val="007E37E7"/>
    <w:rsid w:val="007E6787"/>
    <w:rsid w:val="007E7E94"/>
    <w:rsid w:val="007F009F"/>
    <w:rsid w:val="007F0163"/>
    <w:rsid w:val="007F091E"/>
    <w:rsid w:val="007F0B19"/>
    <w:rsid w:val="007F1366"/>
    <w:rsid w:val="007F1BE1"/>
    <w:rsid w:val="007F3012"/>
    <w:rsid w:val="007F36EF"/>
    <w:rsid w:val="007F3809"/>
    <w:rsid w:val="007F4229"/>
    <w:rsid w:val="007F5038"/>
    <w:rsid w:val="007F703A"/>
    <w:rsid w:val="00800124"/>
    <w:rsid w:val="00800D83"/>
    <w:rsid w:val="008011C1"/>
    <w:rsid w:val="00802014"/>
    <w:rsid w:val="00802FF6"/>
    <w:rsid w:val="00804911"/>
    <w:rsid w:val="00804CE1"/>
    <w:rsid w:val="008064D5"/>
    <w:rsid w:val="00807580"/>
    <w:rsid w:val="0080771A"/>
    <w:rsid w:val="00811CE6"/>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60293"/>
    <w:rsid w:val="008602EB"/>
    <w:rsid w:val="00861375"/>
    <w:rsid w:val="00861B00"/>
    <w:rsid w:val="00863023"/>
    <w:rsid w:val="0086455A"/>
    <w:rsid w:val="008646B5"/>
    <w:rsid w:val="00865041"/>
    <w:rsid w:val="00865135"/>
    <w:rsid w:val="00865640"/>
    <w:rsid w:val="008677BE"/>
    <w:rsid w:val="0086787A"/>
    <w:rsid w:val="0086796F"/>
    <w:rsid w:val="0087053B"/>
    <w:rsid w:val="008718B9"/>
    <w:rsid w:val="008722AC"/>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AB0"/>
    <w:rsid w:val="008A5B79"/>
    <w:rsid w:val="008A6357"/>
    <w:rsid w:val="008A6E04"/>
    <w:rsid w:val="008A736F"/>
    <w:rsid w:val="008B1048"/>
    <w:rsid w:val="008B1549"/>
    <w:rsid w:val="008B25AD"/>
    <w:rsid w:val="008B2A3D"/>
    <w:rsid w:val="008B2AD2"/>
    <w:rsid w:val="008B3B8D"/>
    <w:rsid w:val="008B4A27"/>
    <w:rsid w:val="008B4B31"/>
    <w:rsid w:val="008B4B40"/>
    <w:rsid w:val="008B55E5"/>
    <w:rsid w:val="008B61D0"/>
    <w:rsid w:val="008B6FC5"/>
    <w:rsid w:val="008B7264"/>
    <w:rsid w:val="008C034B"/>
    <w:rsid w:val="008C0E22"/>
    <w:rsid w:val="008C1E8A"/>
    <w:rsid w:val="008C1F7E"/>
    <w:rsid w:val="008C48FB"/>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18EA"/>
    <w:rsid w:val="009325E9"/>
    <w:rsid w:val="00935F95"/>
    <w:rsid w:val="009364CD"/>
    <w:rsid w:val="0093713A"/>
    <w:rsid w:val="009400C3"/>
    <w:rsid w:val="0094031B"/>
    <w:rsid w:val="00941E4B"/>
    <w:rsid w:val="0094270F"/>
    <w:rsid w:val="009427DF"/>
    <w:rsid w:val="00944AE2"/>
    <w:rsid w:val="00945EB9"/>
    <w:rsid w:val="0095230E"/>
    <w:rsid w:val="00953FAF"/>
    <w:rsid w:val="00956731"/>
    <w:rsid w:val="00957392"/>
    <w:rsid w:val="00960B4A"/>
    <w:rsid w:val="00961802"/>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729D"/>
    <w:rsid w:val="009B72BB"/>
    <w:rsid w:val="009C26A2"/>
    <w:rsid w:val="009C3E7E"/>
    <w:rsid w:val="009C41ED"/>
    <w:rsid w:val="009C53DD"/>
    <w:rsid w:val="009C643A"/>
    <w:rsid w:val="009C6AE0"/>
    <w:rsid w:val="009D0062"/>
    <w:rsid w:val="009D1873"/>
    <w:rsid w:val="009D2FCB"/>
    <w:rsid w:val="009D3F61"/>
    <w:rsid w:val="009D50DF"/>
    <w:rsid w:val="009D6F7D"/>
    <w:rsid w:val="009D74E0"/>
    <w:rsid w:val="009E0830"/>
    <w:rsid w:val="009E098A"/>
    <w:rsid w:val="009E1B22"/>
    <w:rsid w:val="009E2237"/>
    <w:rsid w:val="009E2BB9"/>
    <w:rsid w:val="009E3E4C"/>
    <w:rsid w:val="009E3E8D"/>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524"/>
    <w:rsid w:val="00A25939"/>
    <w:rsid w:val="00A25CDD"/>
    <w:rsid w:val="00A2696A"/>
    <w:rsid w:val="00A2760D"/>
    <w:rsid w:val="00A30539"/>
    <w:rsid w:val="00A31650"/>
    <w:rsid w:val="00A31DEB"/>
    <w:rsid w:val="00A32351"/>
    <w:rsid w:val="00A323C7"/>
    <w:rsid w:val="00A347F7"/>
    <w:rsid w:val="00A37CBC"/>
    <w:rsid w:val="00A4006A"/>
    <w:rsid w:val="00A404D7"/>
    <w:rsid w:val="00A40720"/>
    <w:rsid w:val="00A40C82"/>
    <w:rsid w:val="00A40F1C"/>
    <w:rsid w:val="00A411A1"/>
    <w:rsid w:val="00A41D78"/>
    <w:rsid w:val="00A4297A"/>
    <w:rsid w:val="00A447D0"/>
    <w:rsid w:val="00A44872"/>
    <w:rsid w:val="00A44C47"/>
    <w:rsid w:val="00A451C7"/>
    <w:rsid w:val="00A45B7E"/>
    <w:rsid w:val="00A461B8"/>
    <w:rsid w:val="00A47F9C"/>
    <w:rsid w:val="00A52636"/>
    <w:rsid w:val="00A52AC1"/>
    <w:rsid w:val="00A53E40"/>
    <w:rsid w:val="00A5425B"/>
    <w:rsid w:val="00A54A01"/>
    <w:rsid w:val="00A57B25"/>
    <w:rsid w:val="00A61F21"/>
    <w:rsid w:val="00A644A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FD7"/>
    <w:rsid w:val="00B23109"/>
    <w:rsid w:val="00B23D40"/>
    <w:rsid w:val="00B2499C"/>
    <w:rsid w:val="00B2525A"/>
    <w:rsid w:val="00B256C9"/>
    <w:rsid w:val="00B25D8F"/>
    <w:rsid w:val="00B30330"/>
    <w:rsid w:val="00B308C2"/>
    <w:rsid w:val="00B310E4"/>
    <w:rsid w:val="00B32531"/>
    <w:rsid w:val="00B32937"/>
    <w:rsid w:val="00B32AE0"/>
    <w:rsid w:val="00B331C4"/>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F89"/>
    <w:rsid w:val="00B56F8B"/>
    <w:rsid w:val="00B6036F"/>
    <w:rsid w:val="00B6084E"/>
    <w:rsid w:val="00B629F2"/>
    <w:rsid w:val="00B6375B"/>
    <w:rsid w:val="00B64005"/>
    <w:rsid w:val="00B67C8B"/>
    <w:rsid w:val="00B70F7D"/>
    <w:rsid w:val="00B7362D"/>
    <w:rsid w:val="00B74BE8"/>
    <w:rsid w:val="00B74E99"/>
    <w:rsid w:val="00B75A03"/>
    <w:rsid w:val="00B75FE7"/>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F38"/>
    <w:rsid w:val="00BC1BCC"/>
    <w:rsid w:val="00BC1EE5"/>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7473"/>
    <w:rsid w:val="00BF77C7"/>
    <w:rsid w:val="00C0068E"/>
    <w:rsid w:val="00C016E1"/>
    <w:rsid w:val="00C0180D"/>
    <w:rsid w:val="00C021F0"/>
    <w:rsid w:val="00C0267D"/>
    <w:rsid w:val="00C02DB7"/>
    <w:rsid w:val="00C031DB"/>
    <w:rsid w:val="00C038A3"/>
    <w:rsid w:val="00C03964"/>
    <w:rsid w:val="00C03A8C"/>
    <w:rsid w:val="00C03BDD"/>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20C8"/>
    <w:rsid w:val="00C22A53"/>
    <w:rsid w:val="00C22DA1"/>
    <w:rsid w:val="00C23418"/>
    <w:rsid w:val="00C2458F"/>
    <w:rsid w:val="00C2657F"/>
    <w:rsid w:val="00C270F5"/>
    <w:rsid w:val="00C32FFC"/>
    <w:rsid w:val="00C33014"/>
    <w:rsid w:val="00C33DBF"/>
    <w:rsid w:val="00C34835"/>
    <w:rsid w:val="00C40262"/>
    <w:rsid w:val="00C42147"/>
    <w:rsid w:val="00C42786"/>
    <w:rsid w:val="00C4296F"/>
    <w:rsid w:val="00C43EBC"/>
    <w:rsid w:val="00C45C87"/>
    <w:rsid w:val="00C4663A"/>
    <w:rsid w:val="00C46C0B"/>
    <w:rsid w:val="00C47ACE"/>
    <w:rsid w:val="00C50CCF"/>
    <w:rsid w:val="00C51178"/>
    <w:rsid w:val="00C53C59"/>
    <w:rsid w:val="00C54628"/>
    <w:rsid w:val="00C57BB4"/>
    <w:rsid w:val="00C60261"/>
    <w:rsid w:val="00C61635"/>
    <w:rsid w:val="00C61A14"/>
    <w:rsid w:val="00C630C0"/>
    <w:rsid w:val="00C638FF"/>
    <w:rsid w:val="00C643DA"/>
    <w:rsid w:val="00C668BA"/>
    <w:rsid w:val="00C66BE4"/>
    <w:rsid w:val="00C66FE7"/>
    <w:rsid w:val="00C70D6E"/>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31EE"/>
    <w:rsid w:val="00C93CCB"/>
    <w:rsid w:val="00C96E3B"/>
    <w:rsid w:val="00C9710C"/>
    <w:rsid w:val="00CA1905"/>
    <w:rsid w:val="00CA2329"/>
    <w:rsid w:val="00CA2C1C"/>
    <w:rsid w:val="00CA418E"/>
    <w:rsid w:val="00CA55CF"/>
    <w:rsid w:val="00CA56C1"/>
    <w:rsid w:val="00CA69FF"/>
    <w:rsid w:val="00CA6F75"/>
    <w:rsid w:val="00CA71CD"/>
    <w:rsid w:val="00CA74E6"/>
    <w:rsid w:val="00CB0919"/>
    <w:rsid w:val="00CB0A25"/>
    <w:rsid w:val="00CB19EB"/>
    <w:rsid w:val="00CB31D2"/>
    <w:rsid w:val="00CB56E3"/>
    <w:rsid w:val="00CB5F5F"/>
    <w:rsid w:val="00CB71DF"/>
    <w:rsid w:val="00CB7769"/>
    <w:rsid w:val="00CC34B0"/>
    <w:rsid w:val="00CC4EE7"/>
    <w:rsid w:val="00CC5D85"/>
    <w:rsid w:val="00CC6524"/>
    <w:rsid w:val="00CC7322"/>
    <w:rsid w:val="00CC7681"/>
    <w:rsid w:val="00CD0C28"/>
    <w:rsid w:val="00CD157D"/>
    <w:rsid w:val="00CD16CF"/>
    <w:rsid w:val="00CD1F46"/>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4B4"/>
    <w:rsid w:val="00D443FC"/>
    <w:rsid w:val="00D44BDE"/>
    <w:rsid w:val="00D4503F"/>
    <w:rsid w:val="00D45E06"/>
    <w:rsid w:val="00D4633B"/>
    <w:rsid w:val="00D46492"/>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3B3D"/>
    <w:rsid w:val="00DE43BF"/>
    <w:rsid w:val="00DE4EA6"/>
    <w:rsid w:val="00DE5D36"/>
    <w:rsid w:val="00DE6F0B"/>
    <w:rsid w:val="00DF0C5F"/>
    <w:rsid w:val="00DF1374"/>
    <w:rsid w:val="00DF1F46"/>
    <w:rsid w:val="00DF2941"/>
    <w:rsid w:val="00DF2DE8"/>
    <w:rsid w:val="00DF2E5C"/>
    <w:rsid w:val="00DF3F29"/>
    <w:rsid w:val="00DF4CAD"/>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24FC"/>
    <w:rsid w:val="00E228B3"/>
    <w:rsid w:val="00E24160"/>
    <w:rsid w:val="00E24402"/>
    <w:rsid w:val="00E2464A"/>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1610"/>
    <w:rsid w:val="00E42229"/>
    <w:rsid w:val="00E467CD"/>
    <w:rsid w:val="00E51A30"/>
    <w:rsid w:val="00E52F1D"/>
    <w:rsid w:val="00E53CBD"/>
    <w:rsid w:val="00E54019"/>
    <w:rsid w:val="00E54066"/>
    <w:rsid w:val="00E567BC"/>
    <w:rsid w:val="00E57B78"/>
    <w:rsid w:val="00E57E75"/>
    <w:rsid w:val="00E63201"/>
    <w:rsid w:val="00E63280"/>
    <w:rsid w:val="00E635AB"/>
    <w:rsid w:val="00E63F1B"/>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7426"/>
    <w:rsid w:val="00E97B50"/>
    <w:rsid w:val="00EA0BE1"/>
    <w:rsid w:val="00EA10E2"/>
    <w:rsid w:val="00EA1884"/>
    <w:rsid w:val="00EA1B26"/>
    <w:rsid w:val="00EA229D"/>
    <w:rsid w:val="00EA266E"/>
    <w:rsid w:val="00EA3F95"/>
    <w:rsid w:val="00EA40F6"/>
    <w:rsid w:val="00EA51AB"/>
    <w:rsid w:val="00EA6A64"/>
    <w:rsid w:val="00EB10F4"/>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E2672"/>
    <w:rsid w:val="00EE3F85"/>
    <w:rsid w:val="00EE4C2A"/>
    <w:rsid w:val="00EE6422"/>
    <w:rsid w:val="00EE646C"/>
    <w:rsid w:val="00EE6966"/>
    <w:rsid w:val="00EF08E1"/>
    <w:rsid w:val="00EF09AF"/>
    <w:rsid w:val="00EF0B15"/>
    <w:rsid w:val="00EF1984"/>
    <w:rsid w:val="00EF24E3"/>
    <w:rsid w:val="00EF678A"/>
    <w:rsid w:val="00EF6C4E"/>
    <w:rsid w:val="00EF7286"/>
    <w:rsid w:val="00F00D92"/>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67B2"/>
    <w:rsid w:val="00F36E86"/>
    <w:rsid w:val="00F37B1A"/>
    <w:rsid w:val="00F37B97"/>
    <w:rsid w:val="00F401F2"/>
    <w:rsid w:val="00F41520"/>
    <w:rsid w:val="00F4398B"/>
    <w:rsid w:val="00F44A3F"/>
    <w:rsid w:val="00F44AFD"/>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0486"/>
    <w:rsid w:val="00F712B6"/>
    <w:rsid w:val="00F72C0A"/>
    <w:rsid w:val="00F72CE8"/>
    <w:rsid w:val="00F74AC8"/>
    <w:rsid w:val="00F74CF3"/>
    <w:rsid w:val="00F75529"/>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76C0"/>
    <w:rsid w:val="00FC7870"/>
    <w:rsid w:val="00FD1589"/>
    <w:rsid w:val="00FD1795"/>
    <w:rsid w:val="00FD3BD7"/>
    <w:rsid w:val="00FD4F44"/>
    <w:rsid w:val="00FD6E63"/>
    <w:rsid w:val="00FE2873"/>
    <w:rsid w:val="00FE2B2B"/>
    <w:rsid w:val="00FE3A6D"/>
    <w:rsid w:val="00FE4215"/>
    <w:rsid w:val="00FF03B5"/>
    <w:rsid w:val="00FF12F0"/>
    <w:rsid w:val="00FF2821"/>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9269D"/>
  <w14:defaultImageDpi w14:val="300"/>
  <w15:chartTrackingRefBased/>
  <w15:docId w15:val="{7AD41468-8644-8042-97E9-CD36C64F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72"/>
    <w:qFormat/>
    <w:rsid w:val="00225B6E"/>
    <w:pPr>
      <w:ind w:left="720"/>
      <w:contextualSpacing/>
    </w:pPr>
  </w:style>
  <w:style w:type="character" w:customStyle="1" w:styleId="apple-converted-space">
    <w:name w:val="apple-converted-space"/>
    <w:rsid w:val="00214C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6759">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81864326">
      <w:bodyDiv w:val="1"/>
      <w:marLeft w:val="0"/>
      <w:marRight w:val="0"/>
      <w:marTop w:val="0"/>
      <w:marBottom w:val="0"/>
      <w:divBdr>
        <w:top w:val="none" w:sz="0" w:space="0" w:color="auto"/>
        <w:left w:val="none" w:sz="0" w:space="0" w:color="auto"/>
        <w:bottom w:val="none" w:sz="0" w:space="0" w:color="auto"/>
        <w:right w:val="none" w:sz="0" w:space="0" w:color="auto"/>
      </w:divBdr>
      <w:divsChild>
        <w:div w:id="1707832683">
          <w:marLeft w:val="0"/>
          <w:marRight w:val="0"/>
          <w:marTop w:val="0"/>
          <w:marBottom w:val="0"/>
          <w:divBdr>
            <w:top w:val="single" w:sz="8" w:space="3" w:color="B5C4DF"/>
            <w:left w:val="none" w:sz="0" w:space="0" w:color="auto"/>
            <w:bottom w:val="none" w:sz="0" w:space="0" w:color="auto"/>
            <w:right w:val="none" w:sz="0" w:space="0" w:color="auto"/>
          </w:divBdr>
        </w:div>
      </w:divsChild>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llypaddock/Desktop/Eric/PRESENTING%20CLINICAL%20SIG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A0BEE-2C1D-6E4A-8876-53555CA21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PRESENTING CLINICAL SIGNS.dotx</Template>
  <TotalTime>0</TotalTime>
  <Pages>4</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Kelly Paddock</cp:lastModifiedBy>
  <cp:revision>2</cp:revision>
  <cp:lastPrinted>2017-08-25T10:28:00Z</cp:lastPrinted>
  <dcterms:created xsi:type="dcterms:W3CDTF">2023-08-11T22:44:00Z</dcterms:created>
  <dcterms:modified xsi:type="dcterms:W3CDTF">2023-08-11T22:44:00Z</dcterms:modified>
</cp:coreProperties>
</file>